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60" w:rsidRPr="000D4820" w:rsidRDefault="006D0D3F" w:rsidP="00AE25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t xml:space="preserve">           </w:t>
      </w:r>
      <w:r w:rsidR="00CF0952">
        <w:rPr>
          <w:rFonts w:asciiTheme="majorHAnsi" w:hAnsiTheme="majorHAnsi"/>
          <w:noProof/>
          <w:sz w:val="24"/>
          <w:szCs w:val="24"/>
          <w:lang w:eastAsia="sl-SI"/>
        </w:rPr>
        <w:t xml:space="preserve">   </w:t>
      </w:r>
      <w:r w:rsidR="00CF0952"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1560298" cy="904875"/>
            <wp:effectExtent l="19050" t="0" r="1802" b="0"/>
            <wp:docPr id="3" name="Slika 2" descr="C:\Users\Uporabnik\Documents\Festival15\LogoFL2015\LF 63\FesLju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ocuments\Festival15\LogoFL2015\LF 63\FesLju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9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0952">
        <w:rPr>
          <w:rFonts w:asciiTheme="majorHAnsi" w:hAnsiTheme="majorHAnsi"/>
          <w:noProof/>
          <w:sz w:val="24"/>
          <w:szCs w:val="24"/>
          <w:lang w:eastAsia="sl-SI"/>
        </w:rPr>
        <w:t xml:space="preserve">     </w:t>
      </w:r>
      <w:r w:rsidR="00B32655"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1333500" cy="1059564"/>
            <wp:effectExtent l="19050" t="0" r="0" b="0"/>
            <wp:docPr id="1" name="Slika 1" descr="C:\Users\Uporabnik\Documents\Festival15\EFFE\Label\EFFE-LABEL-COL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cuments\Festival15\EFFE\Label\EFFE-LABEL-COLOR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77" cy="106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0952">
        <w:rPr>
          <w:rFonts w:asciiTheme="majorHAnsi" w:hAnsiTheme="majorHAnsi"/>
          <w:noProof/>
          <w:sz w:val="24"/>
          <w:szCs w:val="24"/>
          <w:lang w:eastAsia="sl-SI"/>
        </w:rPr>
        <w:t xml:space="preserve"> </w:t>
      </w:r>
      <w:r w:rsidR="00BA6C73">
        <w:rPr>
          <w:rFonts w:asciiTheme="majorHAnsi" w:hAnsiTheme="majorHAnsi"/>
          <w:noProof/>
          <w:sz w:val="24"/>
          <w:szCs w:val="24"/>
          <w:lang w:eastAsia="sl-SI"/>
        </w:rPr>
        <w:t xml:space="preserve">          </w:t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1152525" cy="795791"/>
            <wp:effectExtent l="19050" t="0" r="9525" b="0"/>
            <wp:docPr id="4" name="Slika 3" descr="C:\Users\Uporabnik\Documents\Festival15\EFA\EFA60LO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cuments\Festival15\EFA\EFA60LOGO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893" w:rsidRPr="000D4820">
        <w:rPr>
          <w:rFonts w:asciiTheme="majorHAnsi" w:hAnsiTheme="majorHAnsi"/>
          <w:noProof/>
          <w:sz w:val="24"/>
          <w:szCs w:val="24"/>
          <w:lang w:eastAsia="sl-SI"/>
        </w:rPr>
        <w:t xml:space="preserve"> </w:t>
      </w:r>
    </w:p>
    <w:p w:rsidR="00B32655" w:rsidRDefault="00B32655" w:rsidP="00AE2560">
      <w:pPr>
        <w:rPr>
          <w:rFonts w:asciiTheme="majorHAnsi" w:eastAsia="Times New Roman" w:hAnsiTheme="majorHAnsi" w:cs="Times New Roman"/>
          <w:b/>
          <w:iCs/>
          <w:color w:val="943634" w:themeColor="accent2" w:themeShade="BF"/>
          <w:sz w:val="24"/>
          <w:szCs w:val="24"/>
          <w:lang w:eastAsia="sl-SI"/>
        </w:rPr>
      </w:pPr>
    </w:p>
    <w:p w:rsidR="00B32655" w:rsidRDefault="00B32655" w:rsidP="00AE2560">
      <w:pPr>
        <w:rPr>
          <w:rFonts w:asciiTheme="majorHAnsi" w:eastAsia="Times New Roman" w:hAnsiTheme="majorHAnsi" w:cs="Times New Roman"/>
          <w:b/>
          <w:iCs/>
          <w:color w:val="943634" w:themeColor="accent2" w:themeShade="BF"/>
          <w:sz w:val="24"/>
          <w:szCs w:val="24"/>
          <w:lang w:eastAsia="sl-SI"/>
        </w:rPr>
      </w:pPr>
    </w:p>
    <w:p w:rsidR="00044893" w:rsidRPr="007B63EF" w:rsidRDefault="00044893" w:rsidP="007B63EF">
      <w:pPr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</w:pPr>
      <w:r w:rsidRPr="007B63EF"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  <w:t>SPOROČILO ZA JAVNOST</w:t>
      </w:r>
    </w:p>
    <w:p w:rsidR="00044893" w:rsidRPr="007B63EF" w:rsidRDefault="00044893" w:rsidP="007B63EF">
      <w:pPr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</w:pPr>
      <w:r w:rsidRPr="007B63EF"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  <w:t xml:space="preserve">Ljubljana, </w:t>
      </w:r>
      <w:r w:rsidR="00B05373"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  <w:t>29</w:t>
      </w:r>
      <w:r w:rsidRPr="007B63EF"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  <w:t xml:space="preserve">. </w:t>
      </w:r>
      <w:r w:rsidR="00CE24CD" w:rsidRPr="007B63EF"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  <w:t xml:space="preserve">septembra </w:t>
      </w:r>
      <w:r w:rsidRPr="007B63EF">
        <w:rPr>
          <w:rFonts w:asciiTheme="majorHAnsi" w:eastAsia="Times New Roman" w:hAnsiTheme="majorHAnsi" w:cs="Times New Roman"/>
          <w:b/>
          <w:iCs/>
          <w:color w:val="002060"/>
          <w:sz w:val="24"/>
          <w:szCs w:val="24"/>
          <w:lang w:eastAsia="sl-SI"/>
        </w:rPr>
        <w:t>2015</w:t>
      </w:r>
    </w:p>
    <w:p w:rsidR="001961B1" w:rsidRPr="007B63EF" w:rsidRDefault="001961B1" w:rsidP="007B63EF">
      <w:pPr>
        <w:rPr>
          <w:rFonts w:asciiTheme="majorHAnsi" w:eastAsia="Times New Roman" w:hAnsiTheme="majorHAnsi" w:cs="Times New Roman"/>
          <w:b/>
          <w:iCs/>
          <w:color w:val="943634" w:themeColor="accent2" w:themeShade="BF"/>
          <w:sz w:val="24"/>
          <w:szCs w:val="24"/>
          <w:lang w:eastAsia="sl-SI"/>
        </w:rPr>
      </w:pPr>
    </w:p>
    <w:p w:rsidR="00661193" w:rsidRDefault="00661193" w:rsidP="007B63EF">
      <w:pPr>
        <w:textAlignment w:val="top"/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</w:pPr>
    </w:p>
    <w:p w:rsidR="00234EFF" w:rsidRPr="00661193" w:rsidRDefault="00234EFF" w:rsidP="007B63EF">
      <w:pPr>
        <w:textAlignment w:val="top"/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</w:pPr>
      <w:r w:rsidRPr="00661193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 xml:space="preserve">Umetnost v Evropi je </w:t>
      </w:r>
      <w:r w:rsidR="00883C42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 xml:space="preserve">oddaljena za </w:t>
      </w:r>
      <w:r w:rsidRPr="00661193">
        <w:rPr>
          <w:rFonts w:asciiTheme="majorHAnsi" w:eastAsia="Times New Roman" w:hAnsiTheme="majorHAnsi" w:cs="Arial"/>
          <w:b/>
          <w:bCs/>
          <w:color w:val="002060"/>
          <w:sz w:val="28"/>
          <w:szCs w:val="28"/>
        </w:rPr>
        <w:t xml:space="preserve">en festival </w:t>
      </w:r>
    </w:p>
    <w:p w:rsidR="00661193" w:rsidRDefault="00661193" w:rsidP="007B63EF">
      <w:pPr>
        <w:textAlignment w:val="top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206EB0" w:rsidRDefault="001868AA" w:rsidP="007B63EF">
      <w:pPr>
        <w:textAlignment w:val="top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</w:rPr>
        <w:t>U</w:t>
      </w:r>
      <w:r w:rsidR="00234EFF" w:rsidRPr="001868AA">
        <w:rPr>
          <w:rFonts w:asciiTheme="majorHAnsi" w:eastAsia="Times New Roman" w:hAnsiTheme="majorHAnsi" w:cs="Times New Roman"/>
          <w:b/>
          <w:i/>
          <w:sz w:val="24"/>
          <w:szCs w:val="24"/>
        </w:rPr>
        <w:t>metniški</w:t>
      </w:r>
      <w:r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 </w:t>
      </w:r>
      <w:r w:rsidR="00234EFF" w:rsidRPr="001868AA">
        <w:rPr>
          <w:rFonts w:asciiTheme="majorHAnsi" w:eastAsia="Times New Roman" w:hAnsiTheme="majorHAnsi" w:cs="Times New Roman"/>
          <w:b/>
          <w:i/>
          <w:sz w:val="24"/>
          <w:szCs w:val="24"/>
        </w:rPr>
        <w:t>festival</w:t>
      </w:r>
      <w:r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i, katerih število </w:t>
      </w:r>
      <w:r w:rsidR="00234EFF" w:rsidRPr="001868AA">
        <w:rPr>
          <w:rFonts w:asciiTheme="majorHAnsi" w:eastAsia="Times New Roman" w:hAnsiTheme="majorHAnsi" w:cs="Times New Roman"/>
          <w:b/>
          <w:i/>
          <w:sz w:val="24"/>
          <w:szCs w:val="24"/>
        </w:rPr>
        <w:t>se je v zadnjem desetletju močno povečalo</w:t>
      </w:r>
      <w:r>
        <w:rPr>
          <w:rFonts w:asciiTheme="majorHAnsi" w:eastAsia="Times New Roman" w:hAnsiTheme="majorHAnsi" w:cs="Times New Roman"/>
          <w:b/>
          <w:i/>
          <w:sz w:val="24"/>
          <w:szCs w:val="24"/>
        </w:rPr>
        <w:t>, i</w:t>
      </w:r>
      <w:r w:rsidR="00234EFF" w:rsidRPr="001868AA">
        <w:rPr>
          <w:rFonts w:asciiTheme="majorHAnsi" w:eastAsia="Times New Roman" w:hAnsiTheme="majorHAnsi" w:cs="Times New Roman"/>
          <w:b/>
          <w:i/>
          <w:sz w:val="24"/>
          <w:szCs w:val="24"/>
        </w:rPr>
        <w:t>majo</w:t>
      </w:r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 izjemen pomen kot ključni igralci v kulturnem življenju Evrope, </w:t>
      </w:r>
      <w:r w:rsidR="00CD316A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v </w:t>
      </w:r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>njenih državah, regijah in narodih.  Leta 2013 je Evropski parlament sprejel odločitev, da financira pilotni projekt, s katerim bi raziskali možnosti za večjo vlogo festivalov v Evropi med njenimi prebivalci: projekt EFFE – Evropa za</w:t>
      </w:r>
      <w:r w:rsidR="00CD316A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 festivale, festivali za Evropo</w:t>
      </w:r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 je leta 2014 začela </w:t>
      </w:r>
      <w:proofErr w:type="spellStart"/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>Androulla</w:t>
      </w:r>
      <w:proofErr w:type="spellEnd"/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 </w:t>
      </w:r>
      <w:proofErr w:type="spellStart"/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>Vassiliou</w:t>
      </w:r>
      <w:proofErr w:type="spellEnd"/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, takratna komisarka za izobraževanje, kulturo, večjezičnost in mlade, projekt pa še vedno uživa podporo </w:t>
      </w:r>
      <w:r w:rsidR="003E6545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novega </w:t>
      </w:r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komisarja Tiborja </w:t>
      </w:r>
      <w:proofErr w:type="spellStart"/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>Navracsicsa</w:t>
      </w:r>
      <w:proofErr w:type="spellEnd"/>
      <w:r w:rsidR="00234EFF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>.</w:t>
      </w:r>
      <w:r w:rsidR="00206EB0" w:rsidRPr="007B63EF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 </w:t>
      </w:r>
      <w:r w:rsidR="00CD41B0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Pobudnik projekta EFFE je Evropsko združenje festivalov EFA, katerega predsednik je že tretji mandat Slovenec – Darko Brlek, direktor in umetniški vodja Festivala Ljubljana. </w:t>
      </w:r>
    </w:p>
    <w:p w:rsidR="00965C0D" w:rsidRDefault="00965C0D" w:rsidP="007B63EF">
      <w:pPr>
        <w:textAlignment w:val="top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234EFF" w:rsidRDefault="00CD41B0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</w:t>
      </w:r>
      <w:r w:rsidR="00234EFF" w:rsidRPr="00CD41B0">
        <w:rPr>
          <w:rFonts w:asciiTheme="majorHAnsi" w:eastAsia="Times New Roman" w:hAnsiTheme="majorHAnsi" w:cs="Times New Roman"/>
          <w:sz w:val="24"/>
          <w:szCs w:val="24"/>
        </w:rPr>
        <w:t>rojekt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234EFF" w:rsidRPr="00CD41B0">
        <w:rPr>
          <w:rFonts w:asciiTheme="majorHAnsi" w:eastAsia="Times New Roman" w:hAnsiTheme="majorHAnsi" w:cs="Times New Roman"/>
          <w:sz w:val="24"/>
          <w:szCs w:val="24"/>
        </w:rPr>
        <w:t xml:space="preserve">EFFE </w:t>
      </w:r>
      <w:r w:rsidR="00206EB0" w:rsidRPr="00CD41B0">
        <w:rPr>
          <w:rFonts w:asciiTheme="majorHAnsi" w:eastAsia="Times New Roman" w:hAnsiTheme="majorHAnsi" w:cs="Times New Roman"/>
          <w:sz w:val="24"/>
          <w:szCs w:val="24"/>
        </w:rPr>
        <w:t>žel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i </w:t>
      </w:r>
      <w:r w:rsidR="00234EFF" w:rsidRPr="00CD41B0">
        <w:rPr>
          <w:rFonts w:asciiTheme="majorHAnsi" w:eastAsia="Times New Roman" w:hAnsiTheme="majorHAnsi" w:cs="Times New Roman"/>
          <w:sz w:val="24"/>
          <w:szCs w:val="24"/>
        </w:rPr>
        <w:t>festivalom in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festivalski skupnosti omogočiti, da bi se slišal njihov glas, ko vsak dan nekje v Evropi op</w:t>
      </w:r>
      <w:r w:rsidR="00206EB0" w:rsidRPr="007B63EF">
        <w:rPr>
          <w:rFonts w:asciiTheme="majorHAnsi" w:eastAsia="Times New Roman" w:hAnsiTheme="majorHAnsi" w:cs="Times New Roman"/>
          <w:sz w:val="24"/>
          <w:szCs w:val="24"/>
        </w:rPr>
        <w:t>ravljajo izjemno delo</w:t>
      </w:r>
      <w:r>
        <w:rPr>
          <w:rFonts w:asciiTheme="majorHAnsi" w:eastAsia="Times New Roman" w:hAnsiTheme="majorHAnsi" w:cs="Times New Roman"/>
          <w:sz w:val="24"/>
          <w:szCs w:val="24"/>
        </w:rPr>
        <w:t>. Ž</w:t>
      </w:r>
      <w:r w:rsidR="00206EB0" w:rsidRPr="007B63EF">
        <w:rPr>
          <w:rFonts w:asciiTheme="majorHAnsi" w:eastAsia="Times New Roman" w:hAnsiTheme="majorHAnsi" w:cs="Times New Roman"/>
          <w:sz w:val="24"/>
          <w:szCs w:val="24"/>
        </w:rPr>
        <w:t>el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i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povabiti in </w:t>
      </w:r>
      <w:r>
        <w:rPr>
          <w:rFonts w:asciiTheme="majorHAnsi" w:eastAsia="Times New Roman" w:hAnsiTheme="majorHAnsi" w:cs="Times New Roman"/>
          <w:sz w:val="24"/>
          <w:szCs w:val="24"/>
        </w:rPr>
        <w:t>vključiti čim več festivalov in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potr</w:t>
      </w:r>
      <w:r w:rsidR="00206EB0" w:rsidRPr="007B63EF">
        <w:rPr>
          <w:rFonts w:asciiTheme="majorHAnsi" w:eastAsia="Times New Roman" w:hAnsiTheme="majorHAnsi" w:cs="Times New Roman"/>
          <w:sz w:val="24"/>
          <w:szCs w:val="24"/>
        </w:rPr>
        <w:t>diti njihovo kakovost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ter ustvariti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>program, ki bi koristil vsem vpletenim pri festivalih: umetnikom, vodjem, obiskovalcem, prebivalcem, medijem in politikom, in program, ki bi krepil kulturni projekt Evrope.</w:t>
      </w:r>
    </w:p>
    <w:p w:rsidR="00965C0D" w:rsidRPr="007B63EF" w:rsidRDefault="00965C0D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234EFF" w:rsidRPr="007B63EF" w:rsidRDefault="00234EFF" w:rsidP="007B63EF">
      <w:pPr>
        <w:textAlignment w:val="top"/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</w:pPr>
      <w:r w:rsidRPr="007B63EF"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  <w:t>Slovesna podelitev nagrad EFFE in zagon skupnosti</w:t>
      </w:r>
    </w:p>
    <w:p w:rsidR="00965C0D" w:rsidRDefault="00965C0D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234EFF" w:rsidRPr="007B63EF" w:rsidRDefault="00E037CE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>EFFE je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27. septembra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v Parizu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s slovesno podelitvijo nagrad in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zagonom skupnosti EFFE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proslavil raznolikost ter poudaril pomen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>evropskih festivalov. Dogodek je</w:t>
      </w:r>
      <w:r w:rsidR="00CD41B0">
        <w:rPr>
          <w:rFonts w:asciiTheme="majorHAnsi" w:eastAsia="Times New Roman" w:hAnsiTheme="majorHAnsi" w:cs="Times New Roman"/>
          <w:sz w:val="24"/>
          <w:szCs w:val="24"/>
        </w:rPr>
        <w:t xml:space="preserve"> nastal v sodelovanju Evropskega združenja festivalov EFA, </w:t>
      </w:r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parišk</w:t>
      </w:r>
      <w:r w:rsidR="00CD41B0">
        <w:rPr>
          <w:rFonts w:asciiTheme="majorHAnsi" w:eastAsia="Times New Roman" w:hAnsiTheme="majorHAnsi" w:cs="Times New Roman"/>
          <w:sz w:val="24"/>
          <w:szCs w:val="24"/>
        </w:rPr>
        <w:t xml:space="preserve">ega </w:t>
      </w:r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festival</w:t>
      </w:r>
      <w:r w:rsidR="00CD41B0">
        <w:rPr>
          <w:rFonts w:asciiTheme="majorHAnsi" w:eastAsia="Times New Roman" w:hAnsiTheme="majorHAnsi" w:cs="Times New Roman"/>
          <w:sz w:val="24"/>
          <w:szCs w:val="24"/>
        </w:rPr>
        <w:t>a Festival d’</w:t>
      </w:r>
      <w:proofErr w:type="spellStart"/>
      <w:r w:rsidR="00CD41B0">
        <w:rPr>
          <w:rFonts w:asciiTheme="majorHAnsi" w:eastAsia="Times New Roman" w:hAnsiTheme="majorHAnsi" w:cs="Times New Roman"/>
          <w:sz w:val="24"/>
          <w:szCs w:val="24"/>
        </w:rPr>
        <w:t>Automne</w:t>
      </w:r>
      <w:proofErr w:type="spellEnd"/>
      <w:r w:rsidR="00CD41B0">
        <w:rPr>
          <w:rFonts w:asciiTheme="majorHAnsi" w:eastAsia="Times New Roman" w:hAnsiTheme="majorHAnsi" w:cs="Times New Roman"/>
          <w:sz w:val="24"/>
          <w:szCs w:val="24"/>
        </w:rPr>
        <w:t>, gledališča</w:t>
      </w:r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Théâtre</w:t>
      </w:r>
      <w:proofErr w:type="spellEnd"/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 xml:space="preserve"> de la </w:t>
      </w:r>
      <w:proofErr w:type="spellStart"/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Ville</w:t>
      </w:r>
      <w:proofErr w:type="spellEnd"/>
      <w:r w:rsidR="00CD41B0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Googlov</w:t>
      </w:r>
      <w:r w:rsidR="00CD41B0">
        <w:rPr>
          <w:rFonts w:asciiTheme="majorHAnsi" w:eastAsia="Times New Roman" w:hAnsiTheme="majorHAnsi" w:cs="Times New Roman"/>
          <w:sz w:val="24"/>
          <w:szCs w:val="24"/>
        </w:rPr>
        <w:t xml:space="preserve">ega </w:t>
      </w:r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kulturn</w:t>
      </w:r>
      <w:r w:rsidR="00CD41B0">
        <w:rPr>
          <w:rFonts w:asciiTheme="majorHAnsi" w:eastAsia="Times New Roman" w:hAnsiTheme="majorHAnsi" w:cs="Times New Roman"/>
          <w:sz w:val="24"/>
          <w:szCs w:val="24"/>
        </w:rPr>
        <w:t xml:space="preserve">ega </w:t>
      </w:r>
      <w:r w:rsidR="00CD41B0" w:rsidRPr="007B63EF">
        <w:rPr>
          <w:rFonts w:asciiTheme="majorHAnsi" w:eastAsia="Times New Roman" w:hAnsiTheme="majorHAnsi" w:cs="Times New Roman"/>
          <w:sz w:val="24"/>
          <w:szCs w:val="24"/>
        </w:rPr>
        <w:t>inštitut</w:t>
      </w:r>
      <w:r w:rsidR="00CD41B0">
        <w:rPr>
          <w:rFonts w:asciiTheme="majorHAnsi" w:eastAsia="Times New Roman" w:hAnsiTheme="majorHAnsi" w:cs="Times New Roman"/>
          <w:sz w:val="24"/>
          <w:szCs w:val="24"/>
        </w:rPr>
        <w:t xml:space="preserve">a in Evropske komisije.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Navzoči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so bili predsednik EFA Darko Brlek in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vodilni predstavniki 250 festivalov iz 31 držav. Te vplivne osebnosti festivalske sfere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so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se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>z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>brale, da bi razpravljale o novi platformi za evropske festivale in se ji tudi priključile.</w:t>
      </w:r>
    </w:p>
    <w:p w:rsidR="00965C0D" w:rsidRDefault="00965C0D" w:rsidP="007B63EF">
      <w:pPr>
        <w:rPr>
          <w:rFonts w:asciiTheme="majorHAnsi" w:hAnsiTheme="majorHAnsi"/>
          <w:color w:val="002060"/>
          <w:sz w:val="24"/>
          <w:szCs w:val="24"/>
        </w:rPr>
      </w:pPr>
    </w:p>
    <w:p w:rsidR="00234EFF" w:rsidRPr="007B63EF" w:rsidRDefault="0063782B" w:rsidP="007B63EF">
      <w:pPr>
        <w:textAlignment w:val="top"/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</w:pPr>
      <w:r w:rsidRPr="007B63EF"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  <w:t xml:space="preserve">Vodnik EFFE: knjiga in internetna stran </w:t>
      </w:r>
    </w:p>
    <w:p w:rsidR="00965C0D" w:rsidRDefault="00965C0D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2977E2" w:rsidRDefault="001C7FDD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Na dogodku v </w:t>
      </w:r>
      <w:r w:rsidR="0063782B" w:rsidRPr="007B63EF">
        <w:rPr>
          <w:rFonts w:asciiTheme="majorHAnsi" w:eastAsia="Times New Roman" w:hAnsiTheme="majorHAnsi" w:cs="Times New Roman"/>
          <w:sz w:val="24"/>
          <w:szCs w:val="24"/>
        </w:rPr>
        <w:t xml:space="preserve">Parizu so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predstavili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>Festivalski vodnik EFFE 2015–2016</w:t>
      </w:r>
      <w:r w:rsidR="0063782B" w:rsidRPr="007B63EF">
        <w:rPr>
          <w:rFonts w:asciiTheme="majorHAnsi" w:eastAsia="Times New Roman" w:hAnsiTheme="majorHAnsi" w:cs="Times New Roman"/>
          <w:sz w:val="24"/>
          <w:szCs w:val="24"/>
        </w:rPr>
        <w:t>, ki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vključuje predstavitve festivalov, ki so prejeli oznako EFFE na podlagi dodeljenih točk 98 </w:t>
      </w:r>
      <w:hyperlink r:id="rId11" w:history="1">
        <w:r w:rsidR="00234EFF" w:rsidRPr="007B63EF">
          <w:rPr>
            <w:rFonts w:asciiTheme="majorHAnsi" w:eastAsia="Times New Roman" w:hAnsiTheme="majorHAnsi" w:cs="Times New Roman"/>
            <w:sz w:val="24"/>
            <w:szCs w:val="24"/>
          </w:rPr>
          <w:t>strokovnjakov</w:t>
        </w:r>
      </w:hyperlink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iz vse Evrope, ki so jih </w:t>
      </w:r>
      <w:r w:rsidR="0063782B" w:rsidRPr="007B63EF">
        <w:rPr>
          <w:rFonts w:asciiTheme="majorHAnsi" w:eastAsia="Times New Roman" w:hAnsiTheme="majorHAnsi" w:cs="Times New Roman"/>
          <w:sz w:val="24"/>
          <w:szCs w:val="24"/>
        </w:rPr>
        <w:t xml:space="preserve">poiskali EFFE </w:t>
      </w:r>
      <w:proofErr w:type="spellStart"/>
      <w:r w:rsidR="0063782B" w:rsidRPr="007B63EF">
        <w:rPr>
          <w:rFonts w:asciiTheme="majorHAnsi" w:eastAsia="Times New Roman" w:hAnsiTheme="majorHAnsi" w:cs="Times New Roman"/>
          <w:sz w:val="24"/>
          <w:szCs w:val="24"/>
        </w:rPr>
        <w:t>Hubs</w:t>
      </w:r>
      <w:proofErr w:type="spellEnd"/>
      <w:r w:rsidR="0063782B" w:rsidRPr="007B63EF">
        <w:rPr>
          <w:rFonts w:asciiTheme="majorHAnsi" w:eastAsia="Times New Roman" w:hAnsiTheme="majorHAnsi" w:cs="Times New Roman"/>
          <w:sz w:val="24"/>
          <w:szCs w:val="24"/>
        </w:rPr>
        <w:t xml:space="preserve"> (EFFE </w:t>
      </w:r>
      <w:r w:rsidR="007351D5" w:rsidRPr="007B63EF">
        <w:rPr>
          <w:rFonts w:asciiTheme="majorHAnsi" w:eastAsia="Times New Roman" w:hAnsiTheme="majorHAnsi" w:cs="Times New Roman"/>
          <w:sz w:val="24"/>
          <w:szCs w:val="24"/>
        </w:rPr>
        <w:t xml:space="preserve">središča),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>nacionalne kontaktne točke v 23 evropskih državah.</w:t>
      </w:r>
      <w:r w:rsidR="007351D5" w:rsidRPr="007B63EF">
        <w:rPr>
          <w:rFonts w:asciiTheme="majorHAnsi" w:eastAsia="Times New Roman" w:hAnsiTheme="majorHAnsi" w:cs="Times New Roman"/>
          <w:sz w:val="24"/>
          <w:szCs w:val="24"/>
        </w:rPr>
        <w:t xml:space="preserve"> Slovenski EFFE Hub je Festival Ljubljana</w:t>
      </w:r>
      <w:r w:rsidR="00FE3B37" w:rsidRPr="007B63E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>Strokovnjaki so prepoznavni posamezniki, ki se gibljejo v festivalskih krogih: umetniki, kritiki, menedžerji, akademiki, filozofi, predstavniki gospodarstva itd.  </w:t>
      </w:r>
      <w:r w:rsidR="002977E2">
        <w:rPr>
          <w:rFonts w:asciiTheme="majorHAnsi" w:eastAsia="Times New Roman" w:hAnsiTheme="majorHAnsi" w:cs="Times New Roman"/>
          <w:sz w:val="24"/>
          <w:szCs w:val="24"/>
        </w:rPr>
        <w:t>Strokovnjaka</w:t>
      </w:r>
      <w:r w:rsidR="00FE3B37" w:rsidRPr="007B63EF">
        <w:rPr>
          <w:rFonts w:asciiTheme="majorHAnsi" w:eastAsia="Times New Roman" w:hAnsiTheme="majorHAnsi" w:cs="Times New Roman"/>
          <w:sz w:val="24"/>
          <w:szCs w:val="24"/>
        </w:rPr>
        <w:t xml:space="preserve"> iz </w:t>
      </w:r>
      <w:r w:rsidR="00FE3B37" w:rsidRPr="007B63EF">
        <w:rPr>
          <w:rFonts w:asciiTheme="majorHAnsi" w:eastAsia="Times New Roman" w:hAnsiTheme="majorHAnsi" w:cs="Times New Roman"/>
          <w:sz w:val="24"/>
          <w:szCs w:val="24"/>
        </w:rPr>
        <w:lastRenderedPageBreak/>
        <w:t>Slovenije, ki s</w:t>
      </w:r>
      <w:r w:rsidR="002977E2">
        <w:rPr>
          <w:rFonts w:asciiTheme="majorHAnsi" w:eastAsia="Times New Roman" w:hAnsiTheme="majorHAnsi" w:cs="Times New Roman"/>
          <w:sz w:val="24"/>
          <w:szCs w:val="24"/>
        </w:rPr>
        <w:t xml:space="preserve">ta </w:t>
      </w:r>
      <w:r w:rsidR="00FE3B37" w:rsidRPr="007B63EF">
        <w:rPr>
          <w:rFonts w:asciiTheme="majorHAnsi" w:eastAsia="Times New Roman" w:hAnsiTheme="majorHAnsi" w:cs="Times New Roman"/>
          <w:sz w:val="24"/>
          <w:szCs w:val="24"/>
        </w:rPr>
        <w:t>točkoval</w:t>
      </w:r>
      <w:r w:rsidR="002977E2">
        <w:rPr>
          <w:rFonts w:asciiTheme="majorHAnsi" w:eastAsia="Times New Roman" w:hAnsiTheme="majorHAnsi" w:cs="Times New Roman"/>
          <w:sz w:val="24"/>
          <w:szCs w:val="24"/>
        </w:rPr>
        <w:t xml:space="preserve">a </w:t>
      </w:r>
      <w:r w:rsidR="00FE3B37" w:rsidRPr="007B63EF">
        <w:rPr>
          <w:rFonts w:asciiTheme="majorHAnsi" w:eastAsia="Times New Roman" w:hAnsiTheme="majorHAnsi" w:cs="Times New Roman"/>
          <w:sz w:val="24"/>
          <w:szCs w:val="24"/>
        </w:rPr>
        <w:t>pri</w:t>
      </w:r>
      <w:r w:rsidR="002977E2">
        <w:rPr>
          <w:rFonts w:asciiTheme="majorHAnsi" w:eastAsia="Times New Roman" w:hAnsiTheme="majorHAnsi" w:cs="Times New Roman"/>
          <w:sz w:val="24"/>
          <w:szCs w:val="24"/>
        </w:rPr>
        <w:t>jave festivalov iz Slovenije, sta bila</w:t>
      </w:r>
      <w:r w:rsidR="00FE3B37" w:rsidRPr="007B63EF">
        <w:rPr>
          <w:rFonts w:asciiTheme="majorHAnsi" w:eastAsia="Times New Roman" w:hAnsiTheme="majorHAnsi" w:cs="Times New Roman"/>
          <w:sz w:val="24"/>
          <w:szCs w:val="24"/>
        </w:rPr>
        <w:t>:</w:t>
      </w:r>
      <w:r w:rsidR="002977E2">
        <w:rPr>
          <w:rFonts w:asciiTheme="majorHAnsi" w:eastAsia="Times New Roman" w:hAnsiTheme="majorHAnsi" w:cs="Times New Roman"/>
          <w:sz w:val="24"/>
          <w:szCs w:val="24"/>
        </w:rPr>
        <w:t xml:space="preserve"> prof. Andrej Grafenauer, dekan Akademije za glasbo v Ljubljani, in skladatelj Jani Golob. </w:t>
      </w:r>
    </w:p>
    <w:p w:rsidR="003E6545" w:rsidRDefault="003E6545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3E6545" w:rsidRDefault="003E6545" w:rsidP="003E6545">
      <w:pPr>
        <w:textAlignment w:val="top"/>
        <w:rPr>
          <w:rFonts w:asciiTheme="majorHAnsi" w:hAnsiTheme="majorHAnsi" w:cs="Calibri"/>
          <w:color w:val="000000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Za </w:t>
      </w:r>
      <w:hyperlink r:id="rId12" w:history="1">
        <w:r w:rsidRPr="007B63EF">
          <w:rPr>
            <w:rFonts w:asciiTheme="majorHAnsi" w:eastAsia="Times New Roman" w:hAnsiTheme="majorHAnsi" w:cs="Times New Roman"/>
            <w:sz w:val="24"/>
            <w:szCs w:val="24"/>
          </w:rPr>
          <w:t>oznako</w:t>
        </w:r>
      </w:hyperlink>
      <w:r w:rsidRPr="007B63EF">
        <w:rPr>
          <w:rFonts w:asciiTheme="majorHAnsi" w:hAnsiTheme="majorHAnsi"/>
          <w:sz w:val="24"/>
          <w:szCs w:val="24"/>
        </w:rPr>
        <w:t xml:space="preserve"> EFFE se je prijavilo 897 festivalov, dobilo jo je 760 festivalov. Iz Slovenije so to: </w:t>
      </w:r>
      <w:r w:rsidRPr="00C30778">
        <w:rPr>
          <w:rFonts w:asciiTheme="majorHAnsi" w:hAnsiTheme="majorHAnsi" w:cs="Calibri"/>
          <w:color w:val="000000"/>
          <w:sz w:val="24"/>
          <w:szCs w:val="24"/>
        </w:rPr>
        <w:t>Festival Lent</w:t>
      </w:r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, </w:t>
      </w:r>
      <w:r w:rsidRPr="00C30778">
        <w:rPr>
          <w:rFonts w:asciiTheme="majorHAnsi" w:hAnsiTheme="majorHAnsi" w:cs="Calibri"/>
          <w:color w:val="000000"/>
          <w:sz w:val="24"/>
          <w:szCs w:val="24"/>
        </w:rPr>
        <w:t>Festival Maribor</w:t>
      </w:r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, Mednarodni festival </w:t>
      </w:r>
      <w:proofErr w:type="spellStart"/>
      <w:r w:rsidRPr="00C30778">
        <w:rPr>
          <w:rFonts w:asciiTheme="majorHAnsi" w:hAnsiTheme="majorHAnsi" w:cs="Calibri"/>
          <w:color w:val="000000"/>
          <w:sz w:val="24"/>
          <w:szCs w:val="24"/>
        </w:rPr>
        <w:t>Imago</w:t>
      </w:r>
      <w:proofErr w:type="spellEnd"/>
      <w:r w:rsidRPr="00C30778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proofErr w:type="spellStart"/>
      <w:r w:rsidRPr="00C30778">
        <w:rPr>
          <w:rFonts w:asciiTheme="majorHAnsi" w:hAnsiTheme="majorHAnsi" w:cs="Calibri"/>
          <w:color w:val="000000"/>
          <w:sz w:val="24"/>
          <w:szCs w:val="24"/>
        </w:rPr>
        <w:t>Sloveniae</w:t>
      </w:r>
      <w:proofErr w:type="spellEnd"/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, </w:t>
      </w:r>
      <w:r w:rsidRPr="00C30778">
        <w:rPr>
          <w:rFonts w:asciiTheme="majorHAnsi" w:hAnsiTheme="majorHAnsi" w:cs="Calibri"/>
          <w:color w:val="000000"/>
          <w:sz w:val="24"/>
          <w:szCs w:val="24"/>
        </w:rPr>
        <w:t>Ljubljana Festival</w:t>
      </w:r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, </w:t>
      </w:r>
      <w:r w:rsidRPr="00C30778">
        <w:rPr>
          <w:rFonts w:asciiTheme="majorHAnsi" w:hAnsiTheme="majorHAnsi" w:cs="Calibri"/>
          <w:color w:val="000000"/>
          <w:sz w:val="24"/>
          <w:szCs w:val="24"/>
        </w:rPr>
        <w:t>Plesna Vesna</w:t>
      </w:r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, </w:t>
      </w:r>
      <w:proofErr w:type="spellStart"/>
      <w:r w:rsidRPr="00C30778">
        <w:rPr>
          <w:rFonts w:asciiTheme="majorHAnsi" w:hAnsiTheme="majorHAnsi" w:cs="Calibri"/>
          <w:color w:val="000000"/>
          <w:sz w:val="24"/>
          <w:szCs w:val="24"/>
        </w:rPr>
        <w:t>Seviqc</w:t>
      </w:r>
      <w:proofErr w:type="spellEnd"/>
      <w:r w:rsidRPr="00C30778">
        <w:rPr>
          <w:rFonts w:asciiTheme="majorHAnsi" w:hAnsiTheme="majorHAnsi" w:cs="Calibri"/>
          <w:color w:val="000000"/>
          <w:sz w:val="24"/>
          <w:szCs w:val="24"/>
        </w:rPr>
        <w:t xml:space="preserve"> Bre</w:t>
      </w:r>
      <w:r w:rsidRPr="007B63EF">
        <w:rPr>
          <w:rFonts w:asciiTheme="majorHAnsi" w:hAnsiTheme="majorHAnsi" w:cs="Calibri"/>
          <w:color w:val="000000"/>
          <w:sz w:val="24"/>
          <w:szCs w:val="24"/>
        </w:rPr>
        <w:t>ž</w:t>
      </w:r>
      <w:r w:rsidRPr="00C30778">
        <w:rPr>
          <w:rFonts w:asciiTheme="majorHAnsi" w:hAnsiTheme="majorHAnsi" w:cs="Calibri"/>
          <w:color w:val="000000"/>
          <w:sz w:val="24"/>
          <w:szCs w:val="24"/>
        </w:rPr>
        <w:t>ice</w:t>
      </w:r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 in Slovenski glasbeni dnevi. </w:t>
      </w:r>
    </w:p>
    <w:p w:rsidR="003E6545" w:rsidRDefault="003E6545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2977E2" w:rsidRDefault="002977E2" w:rsidP="001C7FDD">
      <w:pPr>
        <w:textAlignment w:val="top"/>
      </w:pPr>
    </w:p>
    <w:p w:rsidR="001C7FDD" w:rsidRDefault="001C7FDD" w:rsidP="001C7FDD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 w:rsidRPr="007B63EF">
        <w:rPr>
          <w:rFonts w:asciiTheme="majorHAnsi" w:hAnsiTheme="majorHAnsi" w:cs="Calibri"/>
          <w:color w:val="000000"/>
          <w:sz w:val="24"/>
          <w:szCs w:val="24"/>
        </w:rPr>
        <w:t xml:space="preserve">EFFE je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osnova za kakovostno blagovno znamko in trženje vsakega festivala, vsake države in Evrope kot celote. Vodnik EFFE bo mogoče najti na mizah in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iPadih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tisočih prebivalcev po Evropi. Na vsaki strani in z vsaki</w:t>
      </w:r>
      <w:r w:rsidR="003E6545">
        <w:rPr>
          <w:rFonts w:asciiTheme="majorHAnsi" w:eastAsia="Times New Roman" w:hAnsiTheme="majorHAnsi" w:cs="Times New Roman"/>
          <w:sz w:val="24"/>
          <w:szCs w:val="24"/>
        </w:rPr>
        <w:t>m gramom papirja, ki ga natisnejo in razpošljej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>o, se ustvarja dokaz o pomenu umetniških festivalov v Evropi. Tiskani vodnik bo uporabe</w:t>
      </w:r>
      <w:r>
        <w:rPr>
          <w:rFonts w:asciiTheme="majorHAnsi" w:eastAsia="Times New Roman" w:hAnsiTheme="majorHAnsi" w:cs="Times New Roman"/>
          <w:sz w:val="24"/>
          <w:szCs w:val="24"/>
        </w:rPr>
        <w:t>n v povezavi s spletnim orodjem,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4E28DF">
        <w:rPr>
          <w:rFonts w:asciiTheme="majorHAnsi" w:eastAsia="Times New Roman" w:hAnsiTheme="majorHAnsi" w:cs="Times New Roman"/>
          <w:sz w:val="24"/>
          <w:szCs w:val="24"/>
        </w:rPr>
        <w:t xml:space="preserve">spletno stranjo </w:t>
      </w:r>
      <w:hyperlink r:id="rId13" w:history="1">
        <w:r w:rsidRPr="004E28DF">
          <w:rPr>
            <w:rStyle w:val="Hiperpovezava"/>
            <w:rFonts w:asciiTheme="majorHAnsi" w:eastAsia="Times New Roman" w:hAnsiTheme="majorHAnsi" w:cs="Times New Roman"/>
            <w:sz w:val="24"/>
            <w:szCs w:val="24"/>
          </w:rPr>
          <w:t>www.effe.eu</w:t>
        </w:r>
      </w:hyperlink>
      <w:r w:rsidRPr="004E28DF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interaktivnim portalom, platformo, na kateri so lahko dejavni festivali in tudi ljubitelji festivalov z izmenjavo, ohranjanjem in vzpostavljanjem novih stikov. To bo platforma za evropske festivale v prihodnjih letih.  </w:t>
      </w:r>
    </w:p>
    <w:p w:rsidR="001C7FDD" w:rsidRPr="007B63EF" w:rsidRDefault="001C7FDD" w:rsidP="001C7FDD">
      <w:pPr>
        <w:textAlignment w:val="top"/>
        <w:rPr>
          <w:rFonts w:asciiTheme="majorHAnsi" w:hAnsiTheme="majorHAnsi" w:cs="Calibri"/>
          <w:color w:val="000000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Sodelovanje na tem področju poteka z eno glavnih evropskih založb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Lannoo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1C7FDD" w:rsidRDefault="001C7FDD" w:rsidP="001C7FDD">
      <w:pPr>
        <w:textAlignment w:val="top"/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</w:pPr>
    </w:p>
    <w:p w:rsidR="00C0653B" w:rsidRPr="007B63EF" w:rsidRDefault="00C0653B" w:rsidP="00C0653B">
      <w:pPr>
        <w:textAlignment w:val="top"/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</w:pPr>
      <w:r w:rsidRPr="007B63EF">
        <w:rPr>
          <w:rFonts w:asciiTheme="majorHAnsi" w:eastAsia="Times New Roman" w:hAnsiTheme="majorHAnsi" w:cs="Arial"/>
          <w:b/>
          <w:bCs/>
          <w:color w:val="002060"/>
          <w:sz w:val="24"/>
          <w:szCs w:val="24"/>
        </w:rPr>
        <w:t>Festivali v srcu Evrope, spletna razstava EFFE</w:t>
      </w:r>
    </w:p>
    <w:p w:rsidR="00C0653B" w:rsidRDefault="00C0653B" w:rsidP="00C0653B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C0653B" w:rsidRDefault="00C0653B" w:rsidP="003E6545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>Na začetku januarja 2015 je ekipa EFFE stopila v partnerstvo z Googlom in njegovim kulturnim inštitutom. Google je kot globalni strokovnjak s področja digitalnih komunikacij najprej ponudil pomoč pri povečanju festivalske uporabe digitalnih orodjih in nato predlagal partnerstvo, s katerim bi spodbujali in širili rezultate platforme EFFE. To partnerstvo je smiselno. Oba partnerja stremita k istemu cilju, ki je izboljševanje dostopa do umetnosti in kulture. Pri prenosu bogate evropske fe</w:t>
      </w:r>
      <w:r w:rsidR="003E6545">
        <w:rPr>
          <w:rFonts w:asciiTheme="majorHAnsi" w:eastAsia="Times New Roman" w:hAnsiTheme="majorHAnsi" w:cs="Times New Roman"/>
          <w:sz w:val="24"/>
          <w:szCs w:val="24"/>
        </w:rPr>
        <w:t>stivalske pokrajine na splet vse vpletene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čaka težko delo in pri tem se zdi, da nam lahko uspe samo z </w:t>
      </w:r>
      <w:bookmarkStart w:id="0" w:name="_GoBack"/>
      <w:bookmarkEnd w:id="0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inovativnim skupnim prizadevanjem zasebnega in javnega partnerstva. </w:t>
      </w:r>
    </w:p>
    <w:p w:rsidR="003E6545" w:rsidRPr="007B63EF" w:rsidRDefault="003E6545" w:rsidP="003E6545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3E6545" w:rsidRDefault="00C0653B" w:rsidP="003E65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Tako je nastala spletna razstava </w:t>
      </w:r>
      <w:r w:rsidRPr="00DF3097">
        <w:rPr>
          <w:rFonts w:asciiTheme="majorHAnsi" w:eastAsia="Times New Roman" w:hAnsiTheme="majorHAnsi" w:cs="Times New Roman"/>
          <w:iCs/>
          <w:sz w:val="24"/>
          <w:szCs w:val="24"/>
        </w:rPr>
        <w:t xml:space="preserve">Festivali v srcu Evrope </w:t>
      </w:r>
      <w:r w:rsidRPr="00DF3097">
        <w:rPr>
          <w:rFonts w:asciiTheme="majorHAnsi" w:eastAsia="Times New Roman" w:hAnsiTheme="majorHAnsi" w:cs="Times New Roman"/>
          <w:sz w:val="24"/>
          <w:szCs w:val="24"/>
        </w:rPr>
        <w:t>(</w:t>
      </w:r>
      <w:proofErr w:type="spellStart"/>
      <w:r w:rsidRPr="00DF3097">
        <w:rPr>
          <w:rFonts w:asciiTheme="majorHAnsi" w:eastAsia="Times New Roman" w:hAnsiTheme="majorHAnsi" w:cs="Times New Roman"/>
          <w:sz w:val="24"/>
          <w:szCs w:val="24"/>
        </w:rPr>
        <w:t>Festivals</w:t>
      </w:r>
      <w:proofErr w:type="spellEnd"/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 at </w:t>
      </w:r>
      <w:proofErr w:type="spellStart"/>
      <w:r w:rsidRPr="00DF3097">
        <w:rPr>
          <w:rFonts w:asciiTheme="majorHAnsi" w:eastAsia="Times New Roman" w:hAnsiTheme="majorHAnsi" w:cs="Times New Roman"/>
          <w:sz w:val="24"/>
          <w:szCs w:val="24"/>
        </w:rPr>
        <w:t>the</w:t>
      </w:r>
      <w:proofErr w:type="spellEnd"/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F3097">
        <w:rPr>
          <w:rFonts w:asciiTheme="majorHAnsi" w:eastAsia="Times New Roman" w:hAnsiTheme="majorHAnsi" w:cs="Times New Roman"/>
          <w:sz w:val="24"/>
          <w:szCs w:val="24"/>
        </w:rPr>
        <w:t>Heart</w:t>
      </w:r>
      <w:proofErr w:type="spellEnd"/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F3097">
        <w:rPr>
          <w:rFonts w:asciiTheme="majorHAnsi" w:eastAsia="Times New Roman" w:hAnsiTheme="majorHAnsi" w:cs="Times New Roman"/>
          <w:sz w:val="24"/>
          <w:szCs w:val="24"/>
        </w:rPr>
        <w:t>of</w:t>
      </w:r>
      <w:proofErr w:type="spellEnd"/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DF3097">
        <w:rPr>
          <w:rFonts w:asciiTheme="majorHAnsi" w:eastAsia="Times New Roman" w:hAnsiTheme="majorHAnsi" w:cs="Times New Roman"/>
          <w:sz w:val="24"/>
          <w:szCs w:val="24"/>
        </w:rPr>
        <w:t>Europe</w:t>
      </w:r>
      <w:proofErr w:type="spellEnd"/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), katerega kustos na platformi Googlovega kulturnega inštituta </w:t>
      </w:r>
      <w:hyperlink r:id="rId14" w:history="1">
        <w:r w:rsidR="00DF3097" w:rsidRPr="00DF3097">
          <w:rPr>
            <w:rStyle w:val="Hiperpovezava"/>
            <w:rFonts w:asciiTheme="majorHAnsi" w:eastAsia="Times New Roman" w:hAnsiTheme="majorHAnsi" w:cs="Times New Roman"/>
            <w:sz w:val="24"/>
            <w:szCs w:val="24"/>
            <w:lang w:eastAsia="sl-SI"/>
          </w:rPr>
          <w:t>www.effe.eu/effe-exhibition</w:t>
        </w:r>
      </w:hyperlink>
      <w:r w:rsidR="00DF3097" w:rsidRPr="00DF3097">
        <w:rPr>
          <w:rFonts w:asciiTheme="majorHAnsi" w:eastAsia="Times New Roman" w:hAnsiTheme="majorHAnsi" w:cs="Times New Roman"/>
          <w:color w:val="000000"/>
          <w:sz w:val="24"/>
          <w:szCs w:val="24"/>
          <w:lang w:eastAsia="sl-SI"/>
        </w:rPr>
        <w:t xml:space="preserve">  </w:t>
      </w:r>
      <w:r w:rsidRPr="00DF3097">
        <w:rPr>
          <w:rFonts w:asciiTheme="majorHAnsi" w:eastAsia="Times New Roman" w:hAnsiTheme="majorHAnsi" w:cs="Times New Roman"/>
          <w:sz w:val="24"/>
          <w:szCs w:val="24"/>
        </w:rPr>
        <w:t xml:space="preserve">je operni režiser Tom </w:t>
      </w:r>
      <w:proofErr w:type="spellStart"/>
      <w:r w:rsidRPr="00DF3097">
        <w:rPr>
          <w:rFonts w:asciiTheme="majorHAnsi" w:eastAsia="Times New Roman" w:hAnsiTheme="majorHAnsi" w:cs="Times New Roman"/>
          <w:sz w:val="24"/>
          <w:szCs w:val="24"/>
        </w:rPr>
        <w:t>Creed</w:t>
      </w:r>
      <w:proofErr w:type="spellEnd"/>
      <w:r w:rsidRPr="00DF3097">
        <w:rPr>
          <w:rFonts w:asciiTheme="majorHAnsi" w:eastAsia="Times New Roman" w:hAnsiTheme="majorHAnsi" w:cs="Times New Roman"/>
          <w:sz w:val="24"/>
          <w:szCs w:val="24"/>
        </w:rPr>
        <w:t>.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br/>
        <w:t> </w:t>
      </w:r>
    </w:p>
    <w:p w:rsidR="00396259" w:rsidRPr="003E6545" w:rsidRDefault="00396259" w:rsidP="003E65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965C0D">
        <w:rPr>
          <w:rFonts w:asciiTheme="majorHAnsi" w:eastAsia="Times New Roman" w:hAnsiTheme="majorHAnsi" w:cs="Times New Roman"/>
          <w:b/>
          <w:color w:val="002060"/>
          <w:sz w:val="24"/>
          <w:szCs w:val="24"/>
        </w:rPr>
        <w:t>Nagrajenci v Parizu</w:t>
      </w:r>
    </w:p>
    <w:p w:rsidR="00271D97" w:rsidRDefault="00271D97" w:rsidP="003E6545">
      <w:pPr>
        <w:textAlignment w:val="top"/>
      </w:pPr>
    </w:p>
    <w:p w:rsidR="00AB4419" w:rsidRPr="007B63EF" w:rsidRDefault="00E240BD" w:rsidP="003E6545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hyperlink r:id="rId15" w:history="1">
        <w:r w:rsidR="003E6545">
          <w:rPr>
            <w:rFonts w:asciiTheme="majorHAnsi" w:eastAsia="Times New Roman" w:hAnsiTheme="majorHAnsi" w:cs="Times New Roman"/>
            <w:b/>
            <w:color w:val="002060"/>
            <w:sz w:val="24"/>
            <w:szCs w:val="24"/>
          </w:rPr>
          <w:t xml:space="preserve">Nagrada </w:t>
        </w:r>
        <w:r w:rsidR="00AB4419" w:rsidRPr="007B63EF">
          <w:rPr>
            <w:rFonts w:asciiTheme="majorHAnsi" w:eastAsia="Times New Roman" w:hAnsiTheme="majorHAnsi" w:cs="Times New Roman"/>
            <w:b/>
            <w:color w:val="002060"/>
            <w:sz w:val="24"/>
            <w:szCs w:val="24"/>
          </w:rPr>
          <w:t>EFFE</w:t>
        </w:r>
      </w:hyperlink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 xml:space="preserve"> prepoznava odličnost izbranega števila festivalov, ki postavljajo nove mejnike</w:t>
      </w:r>
      <w:r w:rsidR="00271D97">
        <w:rPr>
          <w:rFonts w:asciiTheme="majorHAnsi" w:eastAsia="Times New Roman" w:hAnsiTheme="majorHAnsi" w:cs="Times New Roman"/>
          <w:sz w:val="24"/>
          <w:szCs w:val="24"/>
        </w:rPr>
        <w:t xml:space="preserve">; </w:t>
      </w:r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izb</w:t>
      </w:r>
      <w:r w:rsidR="00271D97">
        <w:rPr>
          <w:rFonts w:asciiTheme="majorHAnsi" w:eastAsia="Times New Roman" w:hAnsiTheme="majorHAnsi" w:cs="Times New Roman"/>
          <w:sz w:val="24"/>
          <w:szCs w:val="24"/>
        </w:rPr>
        <w:t xml:space="preserve">rala jih je </w:t>
      </w:r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mednarodna</w:t>
      </w:r>
      <w:r w:rsidR="003E6545">
        <w:rPr>
          <w:rFonts w:asciiTheme="majorHAnsi" w:eastAsia="Times New Roman" w:hAnsiTheme="majorHAnsi" w:cs="Times New Roman"/>
          <w:sz w:val="24"/>
          <w:szCs w:val="24"/>
        </w:rPr>
        <w:t xml:space="preserve"> žirija. Pomen, ki ga pripisujej</w:t>
      </w:r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 xml:space="preserve">o EFFE, dokazuje tudi dogovor z Vincentom </w:t>
      </w:r>
      <w:proofErr w:type="spellStart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Baudrillerjem</w:t>
      </w:r>
      <w:proofErr w:type="spellEnd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 xml:space="preserve">, zdajšnjim ravnateljem gledališča </w:t>
      </w:r>
      <w:proofErr w:type="spellStart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Théâtre</w:t>
      </w:r>
      <w:proofErr w:type="spellEnd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Vidy</w:t>
      </w:r>
      <w:proofErr w:type="spellEnd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 xml:space="preserve"> v </w:t>
      </w:r>
      <w:proofErr w:type="spellStart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Lausanni</w:t>
      </w:r>
      <w:proofErr w:type="spellEnd"/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 xml:space="preserve"> in nekdanjim direktorjem festivala v Avignonu, da vodi skupino osmih strokovnjakov iz vse Evrope in širše. Naloga žirije je bila, da poišče festivale, ki v svojih in drugih državah vzpostavljajo standarde kakovosti. Nagrade festivala EFFE se podeljujejo na podlagi meril, kot so: umetniška odličnost, umetniško ustvarjanje, metode soustvarjanja, evropske vrednote in vrednote skupnosti, raznolikost del, socialna vključenost, izobraževanje</w:t>
      </w:r>
      <w:r w:rsidR="00271D97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okoljska trajnost</w:t>
      </w:r>
      <w:r w:rsidR="00271D97">
        <w:rPr>
          <w:rFonts w:asciiTheme="majorHAnsi" w:eastAsia="Times New Roman" w:hAnsiTheme="majorHAnsi" w:cs="Times New Roman"/>
          <w:sz w:val="24"/>
          <w:szCs w:val="24"/>
        </w:rPr>
        <w:t>, mednarodni obet</w:t>
      </w:r>
      <w:r w:rsidR="00AB4419" w:rsidRPr="007B63E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271D97" w:rsidRDefault="00271D97" w:rsidP="00271D97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Končne rezultate je pripravila mednarodna žirija EFFE, </w:t>
      </w:r>
      <w:r>
        <w:rPr>
          <w:rFonts w:asciiTheme="majorHAnsi" w:eastAsia="Times New Roman" w:hAnsiTheme="majorHAnsi" w:cs="Times New Roman"/>
          <w:sz w:val="24"/>
          <w:szCs w:val="24"/>
        </w:rPr>
        <w:t>ki so jo s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>estavljali</w:t>
      </w:r>
      <w:r>
        <w:rPr>
          <w:rFonts w:asciiTheme="majorHAnsi" w:eastAsia="Times New Roman" w:hAnsiTheme="majorHAnsi" w:cs="Times New Roman"/>
          <w:sz w:val="24"/>
          <w:szCs w:val="24"/>
        </w:rPr>
        <w:t>: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že omenjeni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Vincent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Baudriller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predsednik žirije, ravnatelj gledališča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Théâtre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Vidy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Švica;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Hortense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Archembault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ravnateljica gledališča MC93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Bobigny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Francija; Tom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Creed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operni režiser, Irska;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Piotr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Gruszczynski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dramaturg v gledališču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Nowy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Theatre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Poljska; Ulrika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Josephsson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organizatorka programa pri podjetju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Jupither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Josephsson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Theatre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Company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in projektni vodja festivala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Ingmar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Bergman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International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Theatre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Festival, Švedska; Nina Peče Grilc,  direktorica Kinodvora, Slovenija; Mark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Russell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 ustanovitelj in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sodirektor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festivala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Under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the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Radar Festival v sklopu gledališča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Public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Theater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ZDA; </w:t>
      </w:r>
      <w:hyperlink r:id="rId16" w:history="1">
        <w:proofErr w:type="spellStart"/>
        <w:r w:rsidRPr="007B63EF">
          <w:rPr>
            <w:rFonts w:asciiTheme="majorHAnsi" w:eastAsia="Times New Roman" w:hAnsiTheme="majorHAnsi" w:cs="Times New Roman"/>
            <w:sz w:val="24"/>
            <w:szCs w:val="24"/>
          </w:rPr>
          <w:t>Gyuri</w:t>
        </w:r>
        <w:proofErr w:type="spellEnd"/>
        <w:r w:rsidRPr="007B63EF">
          <w:rPr>
            <w:rFonts w:asciiTheme="majorHAnsi" w:eastAsia="Times New Roman" w:hAnsiTheme="majorHAnsi" w:cs="Times New Roman"/>
            <w:sz w:val="24"/>
            <w:szCs w:val="24"/>
          </w:rPr>
          <w:t xml:space="preserve"> Szabó</w:t>
        </w:r>
      </w:hyperlink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3E6545">
        <w:rPr>
          <w:rFonts w:asciiTheme="majorHAnsi" w:eastAsia="Times New Roman" w:hAnsiTheme="majorHAnsi" w:cs="Times New Roman"/>
          <w:sz w:val="24"/>
          <w:szCs w:val="24"/>
        </w:rPr>
        <w:t>izvršni direktor hiše sodobnih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umetnosti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Trafó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, Madžarska. </w:t>
      </w:r>
    </w:p>
    <w:p w:rsidR="00271D97" w:rsidRDefault="00271D97" w:rsidP="00271D97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271D97" w:rsidRDefault="00271D97" w:rsidP="007B63EF">
      <w:pPr>
        <w:textAlignment w:val="top"/>
        <w:rPr>
          <w:rFonts w:asciiTheme="majorHAnsi" w:hAnsiTheme="majorHAnsi" w:cs="Calibri"/>
          <w:color w:val="000000"/>
          <w:sz w:val="24"/>
          <w:szCs w:val="24"/>
        </w:rPr>
      </w:pPr>
    </w:p>
    <w:p w:rsidR="00396259" w:rsidRPr="007B63EF" w:rsidRDefault="003E6545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Med </w:t>
      </w:r>
      <w:r w:rsidR="00271D97">
        <w:rPr>
          <w:rFonts w:asciiTheme="majorHAnsi" w:hAnsiTheme="majorHAnsi" w:cs="Calibri"/>
          <w:color w:val="000000"/>
          <w:sz w:val="24"/>
          <w:szCs w:val="24"/>
        </w:rPr>
        <w:t>760 festivali</w:t>
      </w:r>
      <w:r>
        <w:rPr>
          <w:rFonts w:asciiTheme="majorHAnsi" w:hAnsiTheme="majorHAnsi" w:cs="Calibri"/>
          <w:color w:val="000000"/>
          <w:sz w:val="24"/>
          <w:szCs w:val="24"/>
        </w:rPr>
        <w:t xml:space="preserve"> z dobljeno oznako EFFE  je </w:t>
      </w:r>
      <w:r w:rsidR="00271D97">
        <w:rPr>
          <w:rFonts w:asciiTheme="majorHAnsi" w:hAnsiTheme="majorHAnsi" w:cs="Calibri"/>
          <w:color w:val="000000"/>
          <w:sz w:val="24"/>
          <w:szCs w:val="24"/>
        </w:rPr>
        <w:t>žirija v n</w:t>
      </w:r>
      <w:r w:rsidR="00396259" w:rsidRPr="007B63EF">
        <w:rPr>
          <w:rFonts w:asciiTheme="majorHAnsi" w:eastAsia="Times New Roman" w:hAnsiTheme="majorHAnsi" w:cs="Times New Roman"/>
          <w:sz w:val="24"/>
          <w:szCs w:val="24"/>
        </w:rPr>
        <w:t xml:space="preserve">edeljo, 27. septembra, razglasila 12 tistih, ki so po njenem mnenju trenutno največji </w:t>
      </w:r>
      <w:proofErr w:type="spellStart"/>
      <w:r w:rsidR="00396259" w:rsidRPr="007B63EF">
        <w:rPr>
          <w:rFonts w:asciiTheme="majorHAnsi" w:eastAsia="Times New Roman" w:hAnsiTheme="majorHAnsi" w:cs="Times New Roman"/>
          <w:sz w:val="24"/>
          <w:szCs w:val="24"/>
        </w:rPr>
        <w:t>trendsetterji</w:t>
      </w:r>
      <w:proofErr w:type="spellEnd"/>
      <w:r w:rsidR="00396259" w:rsidRPr="007B63EF">
        <w:rPr>
          <w:rFonts w:asciiTheme="majorHAnsi" w:eastAsia="Times New Roman" w:hAnsiTheme="majorHAnsi" w:cs="Times New Roman"/>
          <w:sz w:val="24"/>
          <w:szCs w:val="24"/>
        </w:rPr>
        <w:t xml:space="preserve"> na področju festivalske kulture ter jim podelila prve nagrade EFFE. </w:t>
      </w:r>
    </w:p>
    <w:p w:rsidR="00C713B3" w:rsidRPr="007B63EF" w:rsidRDefault="00396259" w:rsidP="007B63EF">
      <w:pPr>
        <w:textAlignment w:val="top"/>
        <w:rPr>
          <w:rFonts w:asciiTheme="majorHAnsi" w:hAnsiTheme="majorHAnsi"/>
          <w:color w:val="000000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Nagrajeni festivali so: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Ars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Electronica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(Linz, A</w:t>
      </w:r>
      <w:r w:rsidRPr="007B63EF">
        <w:rPr>
          <w:rFonts w:asciiTheme="majorHAnsi" w:hAnsiTheme="majorHAnsi"/>
          <w:color w:val="000000"/>
          <w:sz w:val="24"/>
          <w:szCs w:val="24"/>
        </w:rPr>
        <w:t>vstrija); F</w:t>
      </w:r>
      <w:r w:rsidR="00C713B3" w:rsidRPr="007B63EF">
        <w:rPr>
          <w:rFonts w:asciiTheme="majorHAnsi" w:hAnsiTheme="majorHAnsi"/>
          <w:color w:val="000000"/>
          <w:sz w:val="24"/>
          <w:szCs w:val="24"/>
          <w:lang w:val="fr-FR"/>
        </w:rPr>
        <w:t>estival d’Aix-en-P</w:t>
      </w:r>
      <w:r w:rsidRPr="007B63EF">
        <w:rPr>
          <w:rFonts w:asciiTheme="majorHAnsi" w:hAnsiTheme="majorHAnsi"/>
          <w:color w:val="000000"/>
          <w:sz w:val="24"/>
          <w:szCs w:val="24"/>
          <w:lang w:val="fr-FR"/>
        </w:rPr>
        <w:t>rovence (Aix-en-Provence, Francija</w:t>
      </w:r>
      <w:r w:rsidR="00C713B3" w:rsidRPr="007B63EF">
        <w:rPr>
          <w:rFonts w:asciiTheme="majorHAnsi" w:hAnsiTheme="majorHAnsi"/>
          <w:color w:val="000000"/>
          <w:sz w:val="24"/>
          <w:szCs w:val="24"/>
          <w:lang w:val="fr-FR"/>
        </w:rPr>
        <w:t>)</w:t>
      </w:r>
      <w:r w:rsidRPr="007B63EF">
        <w:rPr>
          <w:rFonts w:asciiTheme="majorHAnsi" w:hAnsiTheme="majorHAnsi"/>
          <w:color w:val="000000"/>
          <w:sz w:val="24"/>
          <w:szCs w:val="24"/>
          <w:lang w:val="fr-FR"/>
        </w:rPr>
        <w:t xml:space="preserve"> ;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BIG BANG (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Antwerp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>, Belgi</w:t>
      </w:r>
      <w:r w:rsidRPr="007B63EF">
        <w:rPr>
          <w:rFonts w:asciiTheme="majorHAnsi" w:hAnsiTheme="majorHAnsi"/>
          <w:color w:val="000000"/>
          <w:sz w:val="24"/>
          <w:szCs w:val="24"/>
        </w:rPr>
        <w:t xml:space="preserve">ja – festival se odvija v 11 mestih po Evropi); </w:t>
      </w:r>
      <w:r w:rsidR="00C713B3" w:rsidRPr="007B63EF">
        <w:rPr>
          <w:rFonts w:asciiTheme="majorHAnsi" w:hAnsiTheme="majorHAnsi"/>
          <w:color w:val="000000"/>
          <w:sz w:val="24"/>
          <w:szCs w:val="24"/>
          <w:lang w:val="pt-PT"/>
        </w:rPr>
        <w:t>Malta Festival Poznań (Poznań, Pol</w:t>
      </w:r>
      <w:r w:rsidRPr="007B63EF">
        <w:rPr>
          <w:rFonts w:asciiTheme="majorHAnsi" w:hAnsiTheme="majorHAnsi"/>
          <w:color w:val="000000"/>
          <w:sz w:val="24"/>
          <w:szCs w:val="24"/>
          <w:lang w:val="pt-PT"/>
        </w:rPr>
        <w:t xml:space="preserve">jska);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Midnight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Sun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Film Festival (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Sodankylä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>, Fin</w:t>
      </w:r>
      <w:r w:rsidRPr="007B63EF">
        <w:rPr>
          <w:rFonts w:asciiTheme="majorHAnsi" w:hAnsiTheme="majorHAnsi"/>
          <w:color w:val="000000"/>
          <w:sz w:val="24"/>
          <w:szCs w:val="24"/>
        </w:rPr>
        <w:t xml:space="preserve">ska);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Manifesta (Amsterdam, N</w:t>
      </w:r>
      <w:r w:rsidRPr="007B63EF">
        <w:rPr>
          <w:rFonts w:asciiTheme="majorHAnsi" w:hAnsiTheme="majorHAnsi"/>
          <w:color w:val="000000"/>
          <w:sz w:val="24"/>
          <w:szCs w:val="24"/>
        </w:rPr>
        <w:t xml:space="preserve">izozemska – lokacijo  festivala vsakič znova spremenijo);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NEXT (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Lille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>, Franc</w:t>
      </w:r>
      <w:r w:rsidRPr="007B63EF">
        <w:rPr>
          <w:rFonts w:asciiTheme="majorHAnsi" w:hAnsiTheme="majorHAnsi"/>
          <w:color w:val="000000"/>
          <w:sz w:val="24"/>
          <w:szCs w:val="24"/>
        </w:rPr>
        <w:t>ija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/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2E77CD" w:rsidRPr="007B63EF">
        <w:rPr>
          <w:rFonts w:asciiTheme="majorHAnsi" w:hAnsiTheme="majorHAnsi"/>
          <w:color w:val="000000"/>
          <w:sz w:val="24"/>
          <w:szCs w:val="24"/>
        </w:rPr>
        <w:t>Kortrijk</w:t>
      </w:r>
      <w:proofErr w:type="spellEnd"/>
      <w:r w:rsidR="002E77CD" w:rsidRPr="007B63EF">
        <w:rPr>
          <w:rFonts w:asciiTheme="majorHAnsi" w:hAnsiTheme="majorHAnsi"/>
          <w:color w:val="000000"/>
          <w:sz w:val="24"/>
          <w:szCs w:val="24"/>
        </w:rPr>
        <w:t>, Flamska</w:t>
      </w:r>
      <w:r w:rsidR="003E6545">
        <w:rPr>
          <w:rFonts w:asciiTheme="majorHAnsi" w:hAnsiTheme="majorHAnsi"/>
          <w:color w:val="000000"/>
          <w:sz w:val="24"/>
          <w:szCs w:val="24"/>
        </w:rPr>
        <w:t>,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 in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Tournai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Valonija,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Belgi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ja); </w:t>
      </w:r>
      <w:r w:rsidR="00C713B3" w:rsidRPr="007B63EF">
        <w:rPr>
          <w:rFonts w:asciiTheme="majorHAnsi" w:hAnsiTheme="majorHAnsi"/>
          <w:color w:val="000000"/>
          <w:sz w:val="24"/>
          <w:szCs w:val="24"/>
          <w:lang w:val="nl-BE"/>
        </w:rPr>
        <w:t>Noorderzon Performing Arts Festival (Groningen,</w:t>
      </w:r>
      <w:r w:rsidR="002E77CD" w:rsidRPr="007B63EF">
        <w:rPr>
          <w:rFonts w:asciiTheme="majorHAnsi" w:hAnsiTheme="majorHAnsi"/>
          <w:color w:val="000000"/>
          <w:sz w:val="24"/>
          <w:szCs w:val="24"/>
          <w:lang w:val="nl-BE"/>
        </w:rPr>
        <w:t xml:space="preserve"> Nizozemska);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P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>erforations</w:t>
      </w:r>
      <w:proofErr w:type="spellEnd"/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 Festival (Zagreb/R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eka/Dubrovnik, 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Hrvaška); </w:t>
      </w:r>
      <w:proofErr w:type="spellStart"/>
      <w:r w:rsidR="00231778" w:rsidRPr="0023177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Pražské</w:t>
      </w:r>
      <w:proofErr w:type="spellEnd"/>
      <w:r w:rsidR="00231778" w:rsidRPr="0023177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31778" w:rsidRPr="00231778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Quadriennale</w:t>
      </w:r>
      <w:proofErr w:type="spellEnd"/>
      <w:r w:rsidR="00231778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(Prag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a, Češka republika);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Santarcangelo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Festival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Internazionale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del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teatro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in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Piazza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(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Santarcangelo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di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Romagna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Ital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>ja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>)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; </w:t>
      </w:r>
      <w:r w:rsidR="00C713B3" w:rsidRPr="007B63EF">
        <w:rPr>
          <w:rFonts w:asciiTheme="majorHAnsi" w:hAnsiTheme="majorHAnsi"/>
          <w:color w:val="000000"/>
          <w:sz w:val="24"/>
          <w:szCs w:val="24"/>
        </w:rPr>
        <w:t>SICK! (</w:t>
      </w:r>
      <w:proofErr w:type="spellStart"/>
      <w:r w:rsidR="00C713B3" w:rsidRPr="007B63EF">
        <w:rPr>
          <w:rFonts w:asciiTheme="majorHAnsi" w:hAnsiTheme="majorHAnsi"/>
          <w:color w:val="000000"/>
          <w:sz w:val="24"/>
          <w:szCs w:val="24"/>
        </w:rPr>
        <w:t>Brighton</w:t>
      </w:r>
      <w:proofErr w:type="spellEnd"/>
      <w:r w:rsidR="00C713B3" w:rsidRPr="007B63EF">
        <w:rPr>
          <w:rFonts w:asciiTheme="majorHAnsi" w:hAnsiTheme="majorHAnsi"/>
          <w:color w:val="000000"/>
          <w:sz w:val="24"/>
          <w:szCs w:val="24"/>
        </w:rPr>
        <w:t xml:space="preserve">/Manchester, </w:t>
      </w:r>
      <w:r w:rsidR="002E77CD" w:rsidRPr="007B63EF">
        <w:rPr>
          <w:rFonts w:asciiTheme="majorHAnsi" w:hAnsiTheme="majorHAnsi"/>
          <w:color w:val="000000"/>
          <w:sz w:val="24"/>
          <w:szCs w:val="24"/>
        </w:rPr>
        <w:t xml:space="preserve">Velika Britanija). </w:t>
      </w:r>
    </w:p>
    <w:p w:rsidR="00965C0D" w:rsidRDefault="00965C0D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231778" w:rsidRDefault="00AD0B23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t>Ob tej priložnosti s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o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>p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>redstavil</w:t>
      </w:r>
      <w:r w:rsidR="00231778">
        <w:rPr>
          <w:rFonts w:asciiTheme="majorHAnsi" w:eastAsia="Times New Roman" w:hAnsiTheme="majorHAnsi" w:cs="Times New Roman"/>
          <w:sz w:val="24"/>
          <w:szCs w:val="24"/>
        </w:rPr>
        <w:t>i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tudi splet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ni portal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EFFE.eu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>, na katerem je</w:t>
      </w:r>
      <w:r w:rsidR="00234EFF" w:rsidRPr="007B63EF">
        <w:rPr>
          <w:rFonts w:asciiTheme="majorHAnsi" w:eastAsia="Times New Roman" w:hAnsiTheme="majorHAnsi" w:cs="Times New Roman"/>
          <w:sz w:val="24"/>
          <w:szCs w:val="24"/>
        </w:rPr>
        <w:t xml:space="preserve"> na interaktivnem in preglednem seznamu navedenih 760 festivalov z oznako EFFE</w:t>
      </w:r>
      <w:r w:rsidR="00231778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F825F2" w:rsidRPr="007B63EF" w:rsidRDefault="00231778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V Parizu so </w:t>
      </w:r>
      <w:r w:rsidR="00AD0B23" w:rsidRPr="007B63EF">
        <w:rPr>
          <w:rFonts w:asciiTheme="majorHAnsi" w:eastAsia="Times New Roman" w:hAnsiTheme="majorHAnsi" w:cs="Times New Roman"/>
          <w:sz w:val="24"/>
          <w:szCs w:val="24"/>
        </w:rPr>
        <w:t>poudarili, da so f</w:t>
      </w:r>
      <w:r w:rsidR="00F825F2" w:rsidRPr="007B63EF">
        <w:rPr>
          <w:rFonts w:asciiTheme="majorHAnsi" w:eastAsia="Times New Roman" w:hAnsiTheme="majorHAnsi" w:cs="Times New Roman"/>
          <w:sz w:val="24"/>
          <w:szCs w:val="24"/>
        </w:rPr>
        <w:t xml:space="preserve">estivali medij par </w:t>
      </w:r>
      <w:proofErr w:type="spellStart"/>
      <w:r w:rsidR="00F825F2" w:rsidRPr="007B63EF">
        <w:rPr>
          <w:rFonts w:asciiTheme="majorHAnsi" w:eastAsia="Times New Roman" w:hAnsiTheme="majorHAnsi" w:cs="Times New Roman"/>
          <w:sz w:val="24"/>
          <w:szCs w:val="24"/>
        </w:rPr>
        <w:t>excellence</w:t>
      </w:r>
      <w:proofErr w:type="spellEnd"/>
      <w:r w:rsidR="00F825F2" w:rsidRPr="007B63EF">
        <w:rPr>
          <w:rFonts w:asciiTheme="majorHAnsi" w:eastAsia="Times New Roman" w:hAnsiTheme="majorHAnsi" w:cs="Times New Roman"/>
          <w:sz w:val="24"/>
          <w:szCs w:val="24"/>
        </w:rPr>
        <w:t>, s katerim širi</w:t>
      </w:r>
      <w:r w:rsidR="00AD0B23" w:rsidRPr="007B63EF">
        <w:rPr>
          <w:rFonts w:asciiTheme="majorHAnsi" w:eastAsia="Times New Roman" w:hAnsiTheme="majorHAnsi" w:cs="Times New Roman"/>
          <w:sz w:val="24"/>
          <w:szCs w:val="24"/>
        </w:rPr>
        <w:t>mo</w:t>
      </w:r>
      <w:r w:rsidR="00F825F2" w:rsidRPr="007B63EF">
        <w:rPr>
          <w:rFonts w:asciiTheme="majorHAnsi" w:eastAsia="Times New Roman" w:hAnsiTheme="majorHAnsi" w:cs="Times New Roman"/>
          <w:sz w:val="24"/>
          <w:szCs w:val="24"/>
        </w:rPr>
        <w:t xml:space="preserve"> sporočilo: »Evropa je </w:t>
      </w:r>
      <w:r w:rsidR="00AD0B23" w:rsidRPr="007B63EF">
        <w:rPr>
          <w:rFonts w:asciiTheme="majorHAnsi" w:eastAsia="Times New Roman" w:hAnsiTheme="majorHAnsi" w:cs="Times New Roman"/>
          <w:sz w:val="24"/>
          <w:szCs w:val="24"/>
        </w:rPr>
        <w:t xml:space="preserve">tudi </w:t>
      </w:r>
      <w:r w:rsidR="00F825F2" w:rsidRPr="007B63EF">
        <w:rPr>
          <w:rFonts w:asciiTheme="majorHAnsi" w:eastAsia="Times New Roman" w:hAnsiTheme="majorHAnsi" w:cs="Times New Roman"/>
          <w:sz w:val="24"/>
          <w:szCs w:val="24"/>
        </w:rPr>
        <w:t>kulturni projekt.«</w:t>
      </w:r>
    </w:p>
    <w:p w:rsidR="00F825F2" w:rsidRPr="007B63EF" w:rsidRDefault="00F825F2" w:rsidP="007B63EF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</w:p>
    <w:p w:rsidR="00AE2560" w:rsidRPr="00965C0D" w:rsidRDefault="00234EFF" w:rsidP="00965C0D">
      <w:pPr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r w:rsidRPr="007B63EF">
        <w:rPr>
          <w:rFonts w:asciiTheme="majorHAnsi" w:eastAsia="Times New Roman" w:hAnsiTheme="majorHAnsi" w:cs="Times New Roman"/>
          <w:sz w:val="24"/>
          <w:szCs w:val="24"/>
        </w:rPr>
        <w:br/>
      </w:r>
      <w:r w:rsidR="00AE2560" w:rsidRPr="007B63EF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Informacije / Odnosi z javnostmi </w:t>
      </w:r>
    </w:p>
    <w:p w:rsidR="00AD0B23" w:rsidRPr="007B63EF" w:rsidRDefault="00AD0B23" w:rsidP="007B63EF">
      <w:pPr>
        <w:rPr>
          <w:rFonts w:asciiTheme="majorHAnsi" w:hAnsiTheme="majorHAnsi" w:cs="Times New Roman"/>
          <w:b/>
          <w:bCs/>
          <w:i/>
          <w:sz w:val="24"/>
          <w:szCs w:val="24"/>
        </w:rPr>
      </w:pPr>
    </w:p>
    <w:p w:rsidR="00AD0B23" w:rsidRPr="007B63EF" w:rsidRDefault="00AD0B23" w:rsidP="00965C0D">
      <w:pPr>
        <w:jc w:val="left"/>
        <w:textAlignment w:val="top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Kathleen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7B63EF">
        <w:rPr>
          <w:rFonts w:asciiTheme="majorHAnsi" w:eastAsia="Times New Roman" w:hAnsiTheme="majorHAnsi" w:cs="Times New Roman"/>
          <w:sz w:val="24"/>
          <w:szCs w:val="24"/>
        </w:rPr>
        <w:t>Weyts</w:t>
      </w:r>
      <w:proofErr w:type="spellEnd"/>
      <w:r w:rsidRPr="007B63EF">
        <w:rPr>
          <w:rFonts w:asciiTheme="majorHAnsi" w:eastAsia="Times New Roman" w:hAnsiTheme="majorHAnsi" w:cs="Times New Roman"/>
          <w:sz w:val="24"/>
          <w:szCs w:val="24"/>
        </w:rPr>
        <w:br/>
      </w:r>
      <w:hyperlink r:id="rId17" w:history="1">
        <w:r w:rsidR="00965C0D" w:rsidRPr="00781122">
          <w:rPr>
            <w:rStyle w:val="Hiperpovezava"/>
            <w:rFonts w:asciiTheme="majorHAnsi" w:eastAsia="Times New Roman" w:hAnsiTheme="majorHAnsi" w:cs="Times New Roman"/>
            <w:sz w:val="24"/>
            <w:szCs w:val="24"/>
          </w:rPr>
          <w:t xml:space="preserve">kathleen@effe.eu </w:t>
        </w:r>
      </w:hyperlink>
      <w:r w:rsidR="00965C0D">
        <w:rPr>
          <w:rFonts w:asciiTheme="majorHAnsi" w:hAnsiTheme="majorHAnsi"/>
          <w:sz w:val="24"/>
          <w:szCs w:val="24"/>
        </w:rPr>
        <w:t xml:space="preserve">  </w:t>
      </w:r>
      <w:r w:rsidRPr="007B63EF">
        <w:rPr>
          <w:rFonts w:asciiTheme="majorHAnsi" w:eastAsia="Times New Roman" w:hAnsiTheme="majorHAnsi" w:cs="Times New Roman"/>
          <w:sz w:val="24"/>
          <w:szCs w:val="24"/>
        </w:rPr>
        <w:br/>
        <w:t>+32 485 79 53 32</w:t>
      </w:r>
    </w:p>
    <w:p w:rsidR="00AD0B23" w:rsidRPr="007B63EF" w:rsidRDefault="00AD0B23" w:rsidP="007B63EF">
      <w:pPr>
        <w:rPr>
          <w:rFonts w:asciiTheme="majorHAnsi" w:hAnsiTheme="majorHAnsi" w:cs="Times New Roman"/>
          <w:b/>
          <w:bCs/>
          <w:i/>
          <w:sz w:val="24"/>
          <w:szCs w:val="24"/>
        </w:rPr>
      </w:pPr>
    </w:p>
    <w:p w:rsidR="00A1063A" w:rsidRPr="008F3E03" w:rsidRDefault="00A1063A" w:rsidP="00AE2560">
      <w:pPr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</w:p>
    <w:p w:rsidR="00AE2560" w:rsidRPr="008F3E03" w:rsidRDefault="00AE2560" w:rsidP="00AE2560">
      <w:pPr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8F3E03">
        <w:rPr>
          <w:rFonts w:asciiTheme="majorHAnsi" w:hAnsiTheme="majorHAnsi" w:cs="Times New Roman"/>
          <w:sz w:val="24"/>
          <w:szCs w:val="24"/>
        </w:rPr>
        <w:t>Hermina Kovačič</w:t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  <w:t>Sanja Kejžar Kladnik</w:t>
      </w:r>
    </w:p>
    <w:p w:rsidR="00AE2560" w:rsidRPr="008F3E03" w:rsidRDefault="00AE2560" w:rsidP="00AE2560">
      <w:pPr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8F3E03">
        <w:rPr>
          <w:rFonts w:asciiTheme="majorHAnsi" w:hAnsiTheme="majorHAnsi" w:cs="Times New Roman"/>
          <w:sz w:val="24"/>
          <w:szCs w:val="24"/>
        </w:rPr>
        <w:t xml:space="preserve">Tel.: +386 1 241 60 16 </w:t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</w:r>
      <w:r w:rsidRPr="008F3E03">
        <w:rPr>
          <w:rFonts w:asciiTheme="majorHAnsi" w:hAnsiTheme="majorHAnsi" w:cs="Times New Roman"/>
          <w:sz w:val="24"/>
          <w:szCs w:val="24"/>
        </w:rPr>
        <w:tab/>
        <w:t>Tel.: +386 1 241 60 19</w:t>
      </w:r>
    </w:p>
    <w:p w:rsidR="00AE2560" w:rsidRPr="008F3E03" w:rsidRDefault="00E240BD" w:rsidP="00AE2560">
      <w:pPr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hyperlink r:id="rId18" w:history="1">
        <w:r w:rsidR="00AE2560" w:rsidRPr="008F3E03">
          <w:rPr>
            <w:rStyle w:val="Hiperpovezava"/>
            <w:rFonts w:asciiTheme="majorHAnsi" w:hAnsiTheme="majorHAnsi" w:cs="Times New Roman"/>
            <w:sz w:val="24"/>
            <w:szCs w:val="24"/>
          </w:rPr>
          <w:t>hermina.kovacic@ljubljanafestival.si</w:t>
        </w:r>
      </w:hyperlink>
      <w:r w:rsidR="00AE2560" w:rsidRPr="008F3E03">
        <w:rPr>
          <w:rFonts w:asciiTheme="majorHAnsi" w:hAnsiTheme="majorHAnsi" w:cs="Times New Roman"/>
          <w:sz w:val="24"/>
          <w:szCs w:val="24"/>
        </w:rPr>
        <w:t xml:space="preserve"> </w:t>
      </w:r>
      <w:r w:rsidR="00AE2560" w:rsidRPr="008F3E03">
        <w:rPr>
          <w:rFonts w:asciiTheme="majorHAnsi" w:hAnsiTheme="majorHAnsi" w:cs="Times New Roman"/>
          <w:sz w:val="24"/>
          <w:szCs w:val="24"/>
        </w:rPr>
        <w:tab/>
      </w:r>
      <w:r w:rsidR="00AE2560" w:rsidRPr="008F3E03">
        <w:rPr>
          <w:rFonts w:asciiTheme="majorHAnsi" w:hAnsiTheme="majorHAnsi" w:cs="Times New Roman"/>
          <w:sz w:val="24"/>
          <w:szCs w:val="24"/>
        </w:rPr>
        <w:tab/>
      </w:r>
      <w:r w:rsidR="00AE2560" w:rsidRPr="008F3E03">
        <w:rPr>
          <w:rFonts w:asciiTheme="majorHAnsi" w:hAnsiTheme="majorHAnsi" w:cs="Times New Roman"/>
          <w:sz w:val="24"/>
          <w:szCs w:val="24"/>
        </w:rPr>
        <w:tab/>
      </w:r>
      <w:hyperlink r:id="rId19" w:history="1">
        <w:r w:rsidR="00AE2560" w:rsidRPr="008F3E03">
          <w:rPr>
            <w:rStyle w:val="Hiperpovezava"/>
            <w:rFonts w:asciiTheme="majorHAnsi" w:hAnsiTheme="majorHAnsi" w:cs="Times New Roman"/>
            <w:sz w:val="24"/>
            <w:szCs w:val="24"/>
          </w:rPr>
          <w:t>sanja.kejzar@ljubljanafestival.si</w:t>
        </w:r>
      </w:hyperlink>
      <w:r w:rsidR="00AE2560" w:rsidRPr="008F3E0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E2560" w:rsidRPr="008F3E03" w:rsidRDefault="00AE2560" w:rsidP="00AE2560">
      <w:pPr>
        <w:rPr>
          <w:rFonts w:asciiTheme="majorHAnsi" w:hAnsiTheme="majorHAnsi" w:cs="Times New Roman"/>
          <w:sz w:val="24"/>
          <w:szCs w:val="24"/>
        </w:rPr>
      </w:pPr>
    </w:p>
    <w:p w:rsidR="00DE0462" w:rsidRPr="008F3E03" w:rsidRDefault="00E240BD" w:rsidP="00AE2560">
      <w:pPr>
        <w:rPr>
          <w:rFonts w:asciiTheme="majorHAnsi" w:hAnsiTheme="majorHAnsi" w:cs="Times New Roman"/>
          <w:bCs/>
          <w:iCs/>
          <w:sz w:val="24"/>
          <w:szCs w:val="24"/>
        </w:rPr>
      </w:pPr>
      <w:hyperlink r:id="rId20" w:history="1">
        <w:r w:rsidR="00AE2560" w:rsidRPr="008F3E03">
          <w:rPr>
            <w:rStyle w:val="Hiperpovezava"/>
            <w:rFonts w:asciiTheme="majorHAnsi" w:hAnsiTheme="majorHAnsi" w:cs="Times New Roman"/>
            <w:iCs/>
            <w:sz w:val="24"/>
            <w:szCs w:val="24"/>
          </w:rPr>
          <w:t>www.ljubljanafestival.si</w:t>
        </w:r>
      </w:hyperlink>
    </w:p>
    <w:p w:rsidR="00AE2560" w:rsidRPr="008F3E03" w:rsidRDefault="00E240BD" w:rsidP="00AE2560">
      <w:pPr>
        <w:rPr>
          <w:rFonts w:asciiTheme="majorHAnsi" w:eastAsia="Times New Roman" w:hAnsiTheme="majorHAnsi" w:cs="Arial"/>
          <w:color w:val="000000"/>
          <w:sz w:val="24"/>
          <w:szCs w:val="24"/>
          <w:lang w:eastAsia="sl-SI"/>
        </w:rPr>
      </w:pPr>
      <w:hyperlink r:id="rId21" w:history="1">
        <w:r w:rsidR="00AE2560" w:rsidRPr="008F3E03">
          <w:rPr>
            <w:rStyle w:val="Hiperpovezava"/>
            <w:rFonts w:asciiTheme="majorHAnsi" w:hAnsiTheme="majorHAnsi" w:cs="Times New Roman"/>
            <w:iCs/>
            <w:sz w:val="24"/>
            <w:szCs w:val="24"/>
          </w:rPr>
          <w:t>www.facebook.com/ljubljanafestival</w:t>
        </w:r>
      </w:hyperlink>
      <w:r w:rsidR="00AE2560" w:rsidRPr="008F3E03">
        <w:rPr>
          <w:rFonts w:asciiTheme="majorHAnsi" w:hAnsiTheme="majorHAnsi" w:cs="Times New Roman"/>
          <w:bCs/>
          <w:iCs/>
          <w:sz w:val="24"/>
          <w:szCs w:val="24"/>
        </w:rPr>
        <w:t xml:space="preserve"> </w:t>
      </w:r>
    </w:p>
    <w:p w:rsidR="00AE2560" w:rsidRPr="008F3E03" w:rsidRDefault="00AE2560">
      <w:pPr>
        <w:rPr>
          <w:rFonts w:asciiTheme="majorHAnsi" w:hAnsiTheme="majorHAnsi"/>
          <w:sz w:val="24"/>
          <w:szCs w:val="24"/>
        </w:rPr>
      </w:pPr>
    </w:p>
    <w:p w:rsidR="00CE24CD" w:rsidRDefault="00CE24CD" w:rsidP="008F3E03">
      <w:pPr>
        <w:autoSpaceDE w:val="0"/>
        <w:autoSpaceDN w:val="0"/>
        <w:adjustRightInd w:val="0"/>
        <w:rPr>
          <w:rFonts w:asciiTheme="majorHAnsi" w:hAnsiTheme="majorHAnsi"/>
          <w:iCs/>
          <w:sz w:val="24"/>
          <w:szCs w:val="24"/>
        </w:rPr>
      </w:pPr>
    </w:p>
    <w:p w:rsidR="00DC42A0" w:rsidRPr="00CE24CD" w:rsidRDefault="00CE24CD" w:rsidP="008F3E03">
      <w:pPr>
        <w:autoSpaceDE w:val="0"/>
        <w:autoSpaceDN w:val="0"/>
        <w:adjustRightInd w:val="0"/>
        <w:rPr>
          <w:rFonts w:asciiTheme="majorHAnsi" w:hAnsiTheme="majorHAnsi"/>
          <w:i/>
          <w:iCs/>
          <w:sz w:val="24"/>
          <w:szCs w:val="24"/>
        </w:rPr>
      </w:pPr>
      <w:r w:rsidRPr="00CE24CD">
        <w:rPr>
          <w:rFonts w:asciiTheme="majorHAnsi" w:hAnsiTheme="majorHAnsi"/>
          <w:iCs/>
          <w:sz w:val="24"/>
          <w:szCs w:val="24"/>
        </w:rPr>
        <w:t>Festival Ljubljana je član Evropskega združ</w:t>
      </w:r>
      <w:r w:rsidR="00231778">
        <w:rPr>
          <w:rFonts w:asciiTheme="majorHAnsi" w:hAnsiTheme="majorHAnsi"/>
          <w:iCs/>
          <w:sz w:val="24"/>
          <w:szCs w:val="24"/>
        </w:rPr>
        <w:t>enja festivalov EFA od leta 1977</w:t>
      </w:r>
      <w:r w:rsidRPr="00CE24CD">
        <w:rPr>
          <w:rFonts w:asciiTheme="majorHAnsi" w:hAnsiTheme="majorHAnsi"/>
          <w:iCs/>
          <w:sz w:val="24"/>
          <w:szCs w:val="24"/>
        </w:rPr>
        <w:t>. Darko Brlek je predsednik EFA od leta 2005.</w:t>
      </w:r>
    </w:p>
    <w:p w:rsidR="00CE24CD" w:rsidRPr="00D84098" w:rsidRDefault="00CE24CD" w:rsidP="00CE24CD">
      <w:pPr>
        <w:rPr>
          <w:rFonts w:asciiTheme="majorHAnsi" w:hAnsiTheme="majorHAnsi"/>
          <w:sz w:val="24"/>
          <w:szCs w:val="24"/>
        </w:rPr>
      </w:pPr>
      <w:r w:rsidRPr="00D84098">
        <w:rPr>
          <w:rFonts w:asciiTheme="majorHAnsi" w:hAnsiTheme="majorHAnsi"/>
          <w:sz w:val="24"/>
          <w:szCs w:val="24"/>
        </w:rPr>
        <w:t xml:space="preserve">Ustanoviteljica Festivala Ljubljana je Mestna občina Ljubljana, ki ga tudi finančno omogoča: </w:t>
      </w:r>
    </w:p>
    <w:p w:rsidR="00CE24CD" w:rsidRPr="00D84098" w:rsidRDefault="00CE24CD" w:rsidP="00CE24CD">
      <w:pPr>
        <w:rPr>
          <w:rFonts w:asciiTheme="majorHAnsi" w:hAnsiTheme="majorHAnsi"/>
          <w:sz w:val="24"/>
          <w:szCs w:val="24"/>
        </w:rPr>
      </w:pPr>
    </w:p>
    <w:p w:rsidR="00CE24CD" w:rsidRPr="00965C0D" w:rsidRDefault="00CE24CD" w:rsidP="00965C0D">
      <w:pPr>
        <w:rPr>
          <w:rFonts w:asciiTheme="majorHAnsi" w:hAnsiTheme="majorHAnsi"/>
          <w:sz w:val="24"/>
          <w:szCs w:val="24"/>
        </w:rPr>
      </w:pPr>
      <w:r w:rsidRPr="00D84098"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1543050" cy="535202"/>
            <wp:effectExtent l="19050" t="0" r="0" b="0"/>
            <wp:docPr id="5" name="Slika 2" descr="C:\Users\Uporabnik\Documents\Festival15\Logotipi\MOL\MOL logotipi_promocijski_slike JPG\MOL logotip SLO_promocijski_mal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ocuments\Festival15\Logotipi\MOL\MOL logotipi_promocijski_slike JPG\MOL logotip SLO_promocijski_mali_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189" cy="53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4098">
        <w:rPr>
          <w:rFonts w:asciiTheme="majorHAnsi" w:hAnsiTheme="majorHAnsi"/>
          <w:noProof/>
          <w:sz w:val="24"/>
          <w:szCs w:val="24"/>
        </w:rPr>
        <w:t xml:space="preserve">                    </w:t>
      </w:r>
      <w:r w:rsidRPr="00D84098"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962025" cy="552450"/>
            <wp:effectExtent l="19050" t="0" r="9525" b="0"/>
            <wp:docPr id="6" name="Slika 3" descr="C:\Users\Uporabnik\Documents\Festival15\Logotipi\ZelenaPrestolnica\ZPE_za slike\ZPE_mali_ba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cuments\Festival15\Logotipi\ZelenaPrestolnica\ZPE_za slike\ZPE_mali_barv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4CD" w:rsidRPr="00965C0D" w:rsidSect="00CE24CD">
      <w:headerReference w:type="default" r:id="rId24"/>
      <w:pgSz w:w="11906" w:h="16838"/>
      <w:pgMar w:top="1417" w:right="1417" w:bottom="1417" w:left="1417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90" w:rsidRDefault="001C4990" w:rsidP="00044893">
      <w:r>
        <w:separator/>
      </w:r>
    </w:p>
  </w:endnote>
  <w:endnote w:type="continuationSeparator" w:id="0">
    <w:p w:rsidR="001C4990" w:rsidRDefault="001C4990" w:rsidP="0004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90" w:rsidRDefault="001C4990" w:rsidP="00044893">
      <w:r>
        <w:separator/>
      </w:r>
    </w:p>
  </w:footnote>
  <w:footnote w:type="continuationSeparator" w:id="0">
    <w:p w:rsidR="001C4990" w:rsidRDefault="001C4990" w:rsidP="0004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93" w:rsidRDefault="00BA6C73" w:rsidP="00044893">
    <w:pPr>
      <w:rPr>
        <w:rFonts w:asciiTheme="majorHAnsi" w:eastAsia="Times New Roman" w:hAnsiTheme="majorHAnsi" w:cs="Times New Roman"/>
        <w:iCs/>
        <w:color w:val="943634" w:themeColor="accent2" w:themeShade="BF"/>
        <w:lang w:eastAsia="sl-SI"/>
      </w:rPr>
    </w:pPr>
    <w:r>
      <w:rPr>
        <w:rFonts w:asciiTheme="majorHAnsi" w:eastAsia="Times New Roman" w:hAnsiTheme="majorHAnsi" w:cs="Times New Roman"/>
        <w:iCs/>
        <w:color w:val="943634" w:themeColor="accent2" w:themeShade="BF"/>
        <w:lang w:eastAsia="sl-SI"/>
      </w:rPr>
      <w:t xml:space="preserve">                         </w:t>
    </w:r>
    <w:r w:rsidR="008E3154">
      <w:rPr>
        <w:rFonts w:asciiTheme="majorHAnsi" w:eastAsia="Times New Roman" w:hAnsiTheme="majorHAnsi" w:cs="Times New Roman"/>
        <w:iCs/>
        <w:color w:val="943634" w:themeColor="accent2" w:themeShade="BF"/>
        <w:lang w:eastAsia="sl-SI"/>
      </w:rPr>
      <w:t xml:space="preserve">                             </w:t>
    </w:r>
    <w:r w:rsidR="00A1736C">
      <w:rPr>
        <w:rFonts w:asciiTheme="majorHAnsi" w:eastAsia="Times New Roman" w:hAnsiTheme="majorHAnsi" w:cs="Times New Roman"/>
        <w:iCs/>
        <w:color w:val="943634" w:themeColor="accent2" w:themeShade="BF"/>
        <w:lang w:eastAsia="sl-SI"/>
      </w:rPr>
      <w:t xml:space="preserve"> </w:t>
    </w:r>
    <w:r>
      <w:rPr>
        <w:rFonts w:asciiTheme="majorHAnsi" w:eastAsia="Times New Roman" w:hAnsiTheme="majorHAnsi" w:cs="Times New Roman"/>
        <w:iCs/>
        <w:color w:val="943634" w:themeColor="accent2" w:themeShade="BF"/>
        <w:lang w:eastAsia="sl-SI"/>
      </w:rPr>
      <w:t xml:space="preserve"> </w:t>
    </w:r>
    <w:r w:rsidR="00893294">
      <w:rPr>
        <w:rFonts w:asciiTheme="majorHAnsi" w:eastAsia="Times New Roman" w:hAnsiTheme="majorHAnsi" w:cs="Times New Roman"/>
        <w:iCs/>
        <w:color w:val="943634" w:themeColor="accent2" w:themeShade="BF"/>
        <w:lang w:eastAsia="sl-SI"/>
      </w:rPr>
      <w:t xml:space="preserve"> </w:t>
    </w:r>
  </w:p>
  <w:p w:rsidR="00044893" w:rsidRPr="00044893" w:rsidRDefault="00044893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12D1"/>
    <w:multiLevelType w:val="hybridMultilevel"/>
    <w:tmpl w:val="7B8E7438"/>
    <w:lvl w:ilvl="0" w:tplc="2CD67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73405"/>
    <w:multiLevelType w:val="multilevel"/>
    <w:tmpl w:val="A04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72337F"/>
    <w:multiLevelType w:val="multilevel"/>
    <w:tmpl w:val="8D7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F47C1D"/>
    <w:multiLevelType w:val="hybridMultilevel"/>
    <w:tmpl w:val="8EA4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93"/>
    <w:rsid w:val="0004474D"/>
    <w:rsid w:val="00044893"/>
    <w:rsid w:val="000649B9"/>
    <w:rsid w:val="00071903"/>
    <w:rsid w:val="000822FA"/>
    <w:rsid w:val="000B7468"/>
    <w:rsid w:val="000C3E83"/>
    <w:rsid w:val="000D4820"/>
    <w:rsid w:val="001003E0"/>
    <w:rsid w:val="00111D49"/>
    <w:rsid w:val="001300A5"/>
    <w:rsid w:val="00135D65"/>
    <w:rsid w:val="0014291F"/>
    <w:rsid w:val="00164880"/>
    <w:rsid w:val="001741C8"/>
    <w:rsid w:val="00177F0B"/>
    <w:rsid w:val="001868AA"/>
    <w:rsid w:val="001871D7"/>
    <w:rsid w:val="0019298E"/>
    <w:rsid w:val="001961B1"/>
    <w:rsid w:val="001A7692"/>
    <w:rsid w:val="001B06AA"/>
    <w:rsid w:val="001B71D2"/>
    <w:rsid w:val="001C4990"/>
    <w:rsid w:val="001C7CC8"/>
    <w:rsid w:val="001C7FDD"/>
    <w:rsid w:val="001D4548"/>
    <w:rsid w:val="001D459C"/>
    <w:rsid w:val="00206EB0"/>
    <w:rsid w:val="00211172"/>
    <w:rsid w:val="00213830"/>
    <w:rsid w:val="00220D40"/>
    <w:rsid w:val="00231778"/>
    <w:rsid w:val="00233419"/>
    <w:rsid w:val="00234EFF"/>
    <w:rsid w:val="00236DED"/>
    <w:rsid w:val="00260398"/>
    <w:rsid w:val="00271D97"/>
    <w:rsid w:val="00291C0A"/>
    <w:rsid w:val="002977E2"/>
    <w:rsid w:val="002A1CDD"/>
    <w:rsid w:val="002B6845"/>
    <w:rsid w:val="002D2657"/>
    <w:rsid w:val="002E18F1"/>
    <w:rsid w:val="002E26D6"/>
    <w:rsid w:val="002E5EDF"/>
    <w:rsid w:val="002E77CD"/>
    <w:rsid w:val="002F7E1D"/>
    <w:rsid w:val="00305B00"/>
    <w:rsid w:val="00361F9E"/>
    <w:rsid w:val="00362750"/>
    <w:rsid w:val="0039354D"/>
    <w:rsid w:val="00396259"/>
    <w:rsid w:val="003B11C1"/>
    <w:rsid w:val="003C54B9"/>
    <w:rsid w:val="003E6545"/>
    <w:rsid w:val="003E68F8"/>
    <w:rsid w:val="003E7F1F"/>
    <w:rsid w:val="00441B75"/>
    <w:rsid w:val="004477AD"/>
    <w:rsid w:val="00456A70"/>
    <w:rsid w:val="00460FC8"/>
    <w:rsid w:val="004704C3"/>
    <w:rsid w:val="004A11DA"/>
    <w:rsid w:val="004C7DF3"/>
    <w:rsid w:val="004D374B"/>
    <w:rsid w:val="004E28DF"/>
    <w:rsid w:val="004E7316"/>
    <w:rsid w:val="00512263"/>
    <w:rsid w:val="00530D12"/>
    <w:rsid w:val="0055734C"/>
    <w:rsid w:val="005920A8"/>
    <w:rsid w:val="005B75BE"/>
    <w:rsid w:val="005E23EB"/>
    <w:rsid w:val="006153AF"/>
    <w:rsid w:val="00616C32"/>
    <w:rsid w:val="0062535E"/>
    <w:rsid w:val="00634413"/>
    <w:rsid w:val="0063782B"/>
    <w:rsid w:val="006446BC"/>
    <w:rsid w:val="00661193"/>
    <w:rsid w:val="0067017B"/>
    <w:rsid w:val="006D03F1"/>
    <w:rsid w:val="006D0D3F"/>
    <w:rsid w:val="006D116A"/>
    <w:rsid w:val="006D1813"/>
    <w:rsid w:val="006D2B60"/>
    <w:rsid w:val="006E02A9"/>
    <w:rsid w:val="006F36AA"/>
    <w:rsid w:val="00702618"/>
    <w:rsid w:val="00733E1F"/>
    <w:rsid w:val="007351D5"/>
    <w:rsid w:val="0075766B"/>
    <w:rsid w:val="0076620D"/>
    <w:rsid w:val="007A3FE9"/>
    <w:rsid w:val="007A768F"/>
    <w:rsid w:val="007B63EF"/>
    <w:rsid w:val="007D622B"/>
    <w:rsid w:val="007E1EE6"/>
    <w:rsid w:val="0080136D"/>
    <w:rsid w:val="00811C56"/>
    <w:rsid w:val="00821A65"/>
    <w:rsid w:val="00827E26"/>
    <w:rsid w:val="00843446"/>
    <w:rsid w:val="00856550"/>
    <w:rsid w:val="0086164A"/>
    <w:rsid w:val="00870B45"/>
    <w:rsid w:val="00883C42"/>
    <w:rsid w:val="00891A18"/>
    <w:rsid w:val="008927A7"/>
    <w:rsid w:val="00893294"/>
    <w:rsid w:val="008A6264"/>
    <w:rsid w:val="008B2900"/>
    <w:rsid w:val="008D4191"/>
    <w:rsid w:val="008E3154"/>
    <w:rsid w:val="008F1FFB"/>
    <w:rsid w:val="008F3E03"/>
    <w:rsid w:val="009104D6"/>
    <w:rsid w:val="00910B20"/>
    <w:rsid w:val="0095397A"/>
    <w:rsid w:val="009540C3"/>
    <w:rsid w:val="00965C0D"/>
    <w:rsid w:val="0097727A"/>
    <w:rsid w:val="009779F0"/>
    <w:rsid w:val="00982D56"/>
    <w:rsid w:val="00986864"/>
    <w:rsid w:val="009A2CA9"/>
    <w:rsid w:val="009B596F"/>
    <w:rsid w:val="009B6833"/>
    <w:rsid w:val="009D09DA"/>
    <w:rsid w:val="009D726A"/>
    <w:rsid w:val="009F111F"/>
    <w:rsid w:val="009F6ABA"/>
    <w:rsid w:val="009F7A53"/>
    <w:rsid w:val="00A1063A"/>
    <w:rsid w:val="00A1736C"/>
    <w:rsid w:val="00A23DB2"/>
    <w:rsid w:val="00A77DAF"/>
    <w:rsid w:val="00A81CBF"/>
    <w:rsid w:val="00A82A31"/>
    <w:rsid w:val="00A837C3"/>
    <w:rsid w:val="00A92E76"/>
    <w:rsid w:val="00AB2067"/>
    <w:rsid w:val="00AB2D8A"/>
    <w:rsid w:val="00AB4419"/>
    <w:rsid w:val="00AC6838"/>
    <w:rsid w:val="00AD0B23"/>
    <w:rsid w:val="00AE1354"/>
    <w:rsid w:val="00AE2560"/>
    <w:rsid w:val="00AE285E"/>
    <w:rsid w:val="00AE743B"/>
    <w:rsid w:val="00B01D84"/>
    <w:rsid w:val="00B05373"/>
    <w:rsid w:val="00B25B07"/>
    <w:rsid w:val="00B32655"/>
    <w:rsid w:val="00B93645"/>
    <w:rsid w:val="00BA5297"/>
    <w:rsid w:val="00BA6C73"/>
    <w:rsid w:val="00BB2060"/>
    <w:rsid w:val="00BC1320"/>
    <w:rsid w:val="00BE1841"/>
    <w:rsid w:val="00C06394"/>
    <w:rsid w:val="00C0653B"/>
    <w:rsid w:val="00C13673"/>
    <w:rsid w:val="00C17EDB"/>
    <w:rsid w:val="00C21B00"/>
    <w:rsid w:val="00C30778"/>
    <w:rsid w:val="00C3616E"/>
    <w:rsid w:val="00C36DE8"/>
    <w:rsid w:val="00C418A9"/>
    <w:rsid w:val="00C713B3"/>
    <w:rsid w:val="00C76F43"/>
    <w:rsid w:val="00C950FE"/>
    <w:rsid w:val="00CA7D15"/>
    <w:rsid w:val="00CD316A"/>
    <w:rsid w:val="00CD41B0"/>
    <w:rsid w:val="00CE24CD"/>
    <w:rsid w:val="00CE4114"/>
    <w:rsid w:val="00CE62F6"/>
    <w:rsid w:val="00CF0952"/>
    <w:rsid w:val="00CF7ED3"/>
    <w:rsid w:val="00D37336"/>
    <w:rsid w:val="00D72341"/>
    <w:rsid w:val="00D9216E"/>
    <w:rsid w:val="00DB42E5"/>
    <w:rsid w:val="00DB5011"/>
    <w:rsid w:val="00DC0208"/>
    <w:rsid w:val="00DC261B"/>
    <w:rsid w:val="00DC42A0"/>
    <w:rsid w:val="00DE0462"/>
    <w:rsid w:val="00DE211B"/>
    <w:rsid w:val="00DE46BD"/>
    <w:rsid w:val="00DF3097"/>
    <w:rsid w:val="00E01566"/>
    <w:rsid w:val="00E037CE"/>
    <w:rsid w:val="00E240BD"/>
    <w:rsid w:val="00E30D6D"/>
    <w:rsid w:val="00E46A0E"/>
    <w:rsid w:val="00E60D27"/>
    <w:rsid w:val="00E70BBE"/>
    <w:rsid w:val="00E70F58"/>
    <w:rsid w:val="00E840FB"/>
    <w:rsid w:val="00E85A90"/>
    <w:rsid w:val="00EA0C71"/>
    <w:rsid w:val="00EB28FC"/>
    <w:rsid w:val="00EF0FB4"/>
    <w:rsid w:val="00F21969"/>
    <w:rsid w:val="00F21985"/>
    <w:rsid w:val="00F259BD"/>
    <w:rsid w:val="00F36C25"/>
    <w:rsid w:val="00F37E60"/>
    <w:rsid w:val="00F641A7"/>
    <w:rsid w:val="00F660F1"/>
    <w:rsid w:val="00F74DEC"/>
    <w:rsid w:val="00F825F2"/>
    <w:rsid w:val="00FB4BDB"/>
    <w:rsid w:val="00FD6728"/>
    <w:rsid w:val="00FE3B37"/>
    <w:rsid w:val="00FE3B55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2B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8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89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0448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44893"/>
  </w:style>
  <w:style w:type="paragraph" w:styleId="Noga">
    <w:name w:val="footer"/>
    <w:basedOn w:val="Navaden"/>
    <w:link w:val="NogaZnak"/>
    <w:uiPriority w:val="99"/>
    <w:semiHidden/>
    <w:unhideWhenUsed/>
    <w:rsid w:val="000448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44893"/>
  </w:style>
  <w:style w:type="paragraph" w:styleId="Odstavekseznama">
    <w:name w:val="List Paragraph"/>
    <w:basedOn w:val="Navaden"/>
    <w:uiPriority w:val="34"/>
    <w:qFormat/>
    <w:rsid w:val="00AE2560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560"/>
  </w:style>
  <w:style w:type="character" w:styleId="Hiperpovezava">
    <w:name w:val="Hyperlink"/>
    <w:basedOn w:val="Privzetapisavaodstavka"/>
    <w:uiPriority w:val="99"/>
    <w:unhideWhenUsed/>
    <w:rsid w:val="00AE256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rsid w:val="00E70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11D4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641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641A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641A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41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41A7"/>
    <w:rPr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CA7D15"/>
  </w:style>
  <w:style w:type="character" w:styleId="Poudarek">
    <w:name w:val="Emphasis"/>
    <w:basedOn w:val="Privzetapisavaodstavka"/>
    <w:uiPriority w:val="20"/>
    <w:qFormat/>
    <w:rsid w:val="002B6845"/>
    <w:rPr>
      <w:i/>
      <w:iCs/>
    </w:rPr>
  </w:style>
  <w:style w:type="character" w:customStyle="1" w:styleId="BrezrazmikovZnak">
    <w:name w:val="Brez razmikov Znak"/>
    <w:link w:val="Brezrazmikov"/>
    <w:uiPriority w:val="1"/>
    <w:rsid w:val="00E60D27"/>
  </w:style>
  <w:style w:type="character" w:styleId="Krepko">
    <w:name w:val="Strong"/>
    <w:basedOn w:val="Privzetapisavaodstavka"/>
    <w:uiPriority w:val="22"/>
    <w:qFormat/>
    <w:rsid w:val="003962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2B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8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89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0448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44893"/>
  </w:style>
  <w:style w:type="paragraph" w:styleId="Noga">
    <w:name w:val="footer"/>
    <w:basedOn w:val="Navaden"/>
    <w:link w:val="NogaZnak"/>
    <w:uiPriority w:val="99"/>
    <w:semiHidden/>
    <w:unhideWhenUsed/>
    <w:rsid w:val="000448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044893"/>
  </w:style>
  <w:style w:type="paragraph" w:styleId="Odstavekseznama">
    <w:name w:val="List Paragraph"/>
    <w:basedOn w:val="Navaden"/>
    <w:uiPriority w:val="34"/>
    <w:qFormat/>
    <w:rsid w:val="00AE2560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560"/>
  </w:style>
  <w:style w:type="character" w:styleId="Hiperpovezava">
    <w:name w:val="Hyperlink"/>
    <w:basedOn w:val="Privzetapisavaodstavka"/>
    <w:uiPriority w:val="99"/>
    <w:unhideWhenUsed/>
    <w:rsid w:val="00AE256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rsid w:val="00E70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11D4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641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641A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641A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41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41A7"/>
    <w:rPr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CA7D15"/>
  </w:style>
  <w:style w:type="character" w:styleId="Poudarek">
    <w:name w:val="Emphasis"/>
    <w:basedOn w:val="Privzetapisavaodstavka"/>
    <w:uiPriority w:val="20"/>
    <w:qFormat/>
    <w:rsid w:val="002B6845"/>
    <w:rPr>
      <w:i/>
      <w:iCs/>
    </w:rPr>
  </w:style>
  <w:style w:type="character" w:customStyle="1" w:styleId="BrezrazmikovZnak">
    <w:name w:val="Brez razmikov Znak"/>
    <w:link w:val="Brezrazmikov"/>
    <w:uiPriority w:val="1"/>
    <w:rsid w:val="00E60D27"/>
  </w:style>
  <w:style w:type="character" w:styleId="Krepko">
    <w:name w:val="Strong"/>
    <w:basedOn w:val="Privzetapisavaodstavka"/>
    <w:uiPriority w:val="22"/>
    <w:qFormat/>
    <w:rsid w:val="00396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ffe.eu" TargetMode="External"/><Relationship Id="rId18" Type="http://schemas.openxmlformats.org/officeDocument/2006/relationships/hyperlink" Target="mailto:hHermina.kKovacic@ljubljanafestival.s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facebook.com/ljubljanafestiv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ffe.eu/EFFE-Label-and-Award/EFFE-Label" TargetMode="External"/><Relationship Id="rId17" Type="http://schemas.openxmlformats.org/officeDocument/2006/relationships/hyperlink" Target="mailto:kathleen@effe.eu%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ffe.eu/node/58" TargetMode="External"/><Relationship Id="rId20" Type="http://schemas.openxmlformats.org/officeDocument/2006/relationships/hyperlink" Target="http://www.ljubljanafestival.s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ffe.eu/node/10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ffe.eu/EFFE-Label-and-Award/EFFE-Award" TargetMode="External"/><Relationship Id="rId23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mailto:sanja.kejzar@ljubljanafestival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ffe.eu/effe-exhibition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7188</Characters>
  <Application>Microsoft Office Word</Application>
  <DocSecurity>4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Viktor Škedelj</cp:lastModifiedBy>
  <cp:revision>2</cp:revision>
  <cp:lastPrinted>2015-02-06T13:55:00Z</cp:lastPrinted>
  <dcterms:created xsi:type="dcterms:W3CDTF">2015-09-30T11:55:00Z</dcterms:created>
  <dcterms:modified xsi:type="dcterms:W3CDTF">2015-09-30T11:55:00Z</dcterms:modified>
</cp:coreProperties>
</file>